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0323" w14:textId="2EDAAB76" w:rsidR="00F53517" w:rsidRPr="00F41648" w:rsidRDefault="00F53517" w:rsidP="00F53517">
      <w:pPr>
        <w:spacing w:line="276" w:lineRule="auto"/>
        <w:jc w:val="center"/>
        <w:rPr>
          <w:rFonts w:ascii="Times New Roman" w:eastAsia="Times New Roman" w:hAnsi="Times New Roman" w:cs="Times New Roman"/>
          <w:color w:val="2C363A"/>
          <w:sz w:val="21"/>
          <w:szCs w:val="21"/>
          <w:highlight w:val="white"/>
        </w:rPr>
      </w:pPr>
      <w:r w:rsidRPr="00F41648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7D66A304" wp14:editId="6588C989">
            <wp:extent cx="4604400" cy="1746000"/>
            <wp:effectExtent l="0" t="0" r="0" b="0"/>
            <wp:docPr id="66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4400" cy="174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151389" w14:textId="77777777" w:rsidR="00F53517" w:rsidRPr="00F41648" w:rsidRDefault="00F53517" w:rsidP="00F53517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C363A"/>
          <w:sz w:val="24"/>
          <w:szCs w:val="24"/>
          <w:highlight w:val="white"/>
        </w:rPr>
      </w:pPr>
      <w:r w:rsidRPr="00F41648">
        <w:rPr>
          <w:rFonts w:ascii="Times New Roman" w:eastAsia="Times New Roman" w:hAnsi="Times New Roman" w:cs="Times New Roman"/>
          <w:b/>
          <w:color w:val="2C363A"/>
          <w:sz w:val="24"/>
          <w:szCs w:val="24"/>
          <w:highlight w:val="white"/>
        </w:rPr>
        <w:t xml:space="preserve">Projekta nr. 18-00-A01612-000016 </w:t>
      </w:r>
    </w:p>
    <w:p w14:paraId="2B9B1CA1" w14:textId="77777777" w:rsidR="00F53517" w:rsidRPr="00F53517" w:rsidRDefault="00F53517" w:rsidP="00F53517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C363A"/>
          <w:sz w:val="28"/>
          <w:szCs w:val="32"/>
          <w:highlight w:val="white"/>
        </w:rPr>
      </w:pPr>
      <w:r w:rsidRPr="00F53517">
        <w:rPr>
          <w:rFonts w:ascii="Times New Roman" w:eastAsia="Times New Roman" w:hAnsi="Times New Roman" w:cs="Times New Roman"/>
          <w:b/>
          <w:color w:val="2C363A"/>
          <w:sz w:val="28"/>
          <w:szCs w:val="32"/>
          <w:highlight w:val="white"/>
        </w:rPr>
        <w:t>“Bioloģiski ražots marmorēts </w:t>
      </w:r>
      <w:proofErr w:type="spellStart"/>
      <w:r w:rsidRPr="00F53517">
        <w:rPr>
          <w:rFonts w:ascii="Times New Roman" w:eastAsia="Times New Roman" w:hAnsi="Times New Roman" w:cs="Times New Roman"/>
          <w:b/>
          <w:color w:val="2C363A"/>
          <w:sz w:val="28"/>
          <w:szCs w:val="32"/>
          <w:highlight w:val="white"/>
        </w:rPr>
        <w:t>steiks</w:t>
      </w:r>
      <w:proofErr w:type="spellEnd"/>
      <w:r w:rsidRPr="00F53517">
        <w:rPr>
          <w:rFonts w:ascii="Times New Roman" w:eastAsia="Times New Roman" w:hAnsi="Times New Roman" w:cs="Times New Roman"/>
          <w:b/>
          <w:color w:val="2C363A"/>
          <w:sz w:val="28"/>
          <w:szCs w:val="32"/>
          <w:highlight w:val="white"/>
        </w:rPr>
        <w:t>”</w:t>
      </w:r>
    </w:p>
    <w:p w14:paraId="78A60641" w14:textId="77777777" w:rsidR="00F53517" w:rsidRPr="00F41648" w:rsidRDefault="00F53517" w:rsidP="00F53517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C363A"/>
          <w:sz w:val="32"/>
          <w:szCs w:val="32"/>
          <w:highlight w:val="white"/>
        </w:rPr>
      </w:pPr>
      <w:r w:rsidRPr="00F41648">
        <w:rPr>
          <w:rFonts w:ascii="Times New Roman" w:eastAsia="Times New Roman" w:hAnsi="Times New Roman" w:cs="Times New Roman"/>
          <w:b/>
          <w:noProof/>
          <w:color w:val="2C363A"/>
          <w:sz w:val="32"/>
          <w:szCs w:val="32"/>
          <w:highlight w:val="white"/>
          <w:lang w:val="en-US"/>
        </w:rPr>
        <w:drawing>
          <wp:inline distT="114300" distB="114300" distL="114300" distR="114300" wp14:anchorId="4BA87AFD" wp14:editId="19831D2B">
            <wp:extent cx="2110012" cy="2339361"/>
            <wp:effectExtent l="0" t="0" r="0" b="0"/>
            <wp:docPr id="71" name="image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012" cy="2339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4AED8B" w14:textId="54AE79E1" w:rsidR="00F53517" w:rsidRPr="00F53517" w:rsidRDefault="00F53517" w:rsidP="00F53517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53517">
        <w:rPr>
          <w:rFonts w:ascii="Times New Roman" w:eastAsia="Times New Roman" w:hAnsi="Times New Roman" w:cs="Times New Roman"/>
          <w:b/>
          <w:color w:val="2C363A"/>
          <w:sz w:val="24"/>
          <w:szCs w:val="32"/>
          <w:highlight w:val="white"/>
        </w:rPr>
        <w:t>Projekta atskaites seminārs</w:t>
      </w:r>
      <w:r w:rsidRPr="00F53517">
        <w:rPr>
          <w:rFonts w:ascii="Times New Roman" w:eastAsia="Times New Roman" w:hAnsi="Times New Roman" w:cs="Times New Roman"/>
          <w:b/>
          <w:color w:val="2C363A"/>
          <w:sz w:val="24"/>
          <w:szCs w:val="32"/>
        </w:rPr>
        <w:t xml:space="preserve"> 17.01.2023. </w:t>
      </w:r>
      <w:r w:rsidR="00364C32" w:rsidRPr="00364C32">
        <w:rPr>
          <w:rFonts w:ascii="Times New Roman" w:eastAsia="Times New Roman" w:hAnsi="Times New Roman" w:cs="Times New Roman"/>
          <w:b/>
          <w:color w:val="2C363A"/>
          <w:sz w:val="24"/>
          <w:szCs w:val="32"/>
        </w:rPr>
        <w:t xml:space="preserve">14.00 </w:t>
      </w:r>
      <w:proofErr w:type="spellStart"/>
      <w:r w:rsidR="006F7791" w:rsidRPr="00364C32">
        <w:rPr>
          <w:rFonts w:ascii="Times New Roman" w:eastAsia="Times New Roman" w:hAnsi="Times New Roman" w:cs="Times New Roman"/>
          <w:b/>
          <w:color w:val="2C363A"/>
          <w:sz w:val="24"/>
          <w:szCs w:val="32"/>
        </w:rPr>
        <w:t>Zoom</w:t>
      </w:r>
      <w:proofErr w:type="spellEnd"/>
      <w:r w:rsidR="006F7791" w:rsidRPr="00364C32">
        <w:rPr>
          <w:rFonts w:ascii="Times New Roman" w:eastAsia="Times New Roman" w:hAnsi="Times New Roman" w:cs="Times New Roman"/>
          <w:b/>
          <w:color w:val="2C363A"/>
          <w:sz w:val="24"/>
          <w:szCs w:val="32"/>
        </w:rPr>
        <w:t xml:space="preserve"> vidē</w:t>
      </w:r>
    </w:p>
    <w:p w14:paraId="19879FC7" w14:textId="77777777" w:rsidR="00A2376A" w:rsidRPr="00F53517" w:rsidRDefault="00F53517">
      <w:pPr>
        <w:rPr>
          <w:rFonts w:ascii="Times New Roman" w:hAnsi="Times New Roman" w:cs="Times New Roman"/>
          <w:sz w:val="24"/>
          <w:szCs w:val="24"/>
        </w:rPr>
      </w:pPr>
      <w:r w:rsidRPr="00F53517">
        <w:rPr>
          <w:rFonts w:ascii="Times New Roman" w:hAnsi="Times New Roman" w:cs="Times New Roman"/>
          <w:sz w:val="24"/>
          <w:szCs w:val="24"/>
        </w:rPr>
        <w:t>Ziņojumi atskaites seminārā:</w:t>
      </w:r>
    </w:p>
    <w:p w14:paraId="03094434" w14:textId="77777777" w:rsidR="00F53517" w:rsidRPr="00F53517" w:rsidRDefault="00F53517" w:rsidP="00F53517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highlight w:val="white"/>
        </w:rPr>
      </w:pPr>
      <w:r w:rsidRPr="00F53517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F53517">
        <w:rPr>
          <w:rFonts w:ascii="Times New Roman" w:eastAsia="Times New Roman" w:hAnsi="Times New Roman" w:cs="Times New Roman"/>
          <w:color w:val="2C363A"/>
          <w:sz w:val="24"/>
          <w:szCs w:val="24"/>
          <w:highlight w:val="white"/>
        </w:rPr>
        <w:t>“Bioloģiski ražots marmorēts </w:t>
      </w:r>
      <w:proofErr w:type="spellStart"/>
      <w:r w:rsidRPr="00F53517">
        <w:rPr>
          <w:rFonts w:ascii="Times New Roman" w:eastAsia="Times New Roman" w:hAnsi="Times New Roman" w:cs="Times New Roman"/>
          <w:color w:val="2C363A"/>
          <w:sz w:val="24"/>
          <w:szCs w:val="24"/>
          <w:highlight w:val="white"/>
        </w:rPr>
        <w:t>steiks</w:t>
      </w:r>
      <w:proofErr w:type="spellEnd"/>
      <w:r w:rsidRPr="00F53517">
        <w:rPr>
          <w:rFonts w:ascii="Times New Roman" w:eastAsia="Times New Roman" w:hAnsi="Times New Roman" w:cs="Times New Roman"/>
          <w:color w:val="2C363A"/>
          <w:sz w:val="24"/>
          <w:szCs w:val="24"/>
          <w:highlight w:val="white"/>
        </w:rPr>
        <w:t xml:space="preserve">” norise, pētījumā izmantotās metodes, </w:t>
      </w:r>
      <w:proofErr w:type="spellStart"/>
      <w:r w:rsidRPr="00F53517">
        <w:rPr>
          <w:rFonts w:ascii="Times New Roman" w:eastAsia="Times New Roman" w:hAnsi="Times New Roman" w:cs="Times New Roman"/>
          <w:color w:val="2C363A"/>
          <w:sz w:val="24"/>
          <w:szCs w:val="24"/>
          <w:highlight w:val="white"/>
        </w:rPr>
        <w:t>pašražotās</w:t>
      </w:r>
      <w:proofErr w:type="spellEnd"/>
      <w:r w:rsidRPr="00F53517">
        <w:rPr>
          <w:rFonts w:ascii="Times New Roman" w:eastAsia="Times New Roman" w:hAnsi="Times New Roman" w:cs="Times New Roman"/>
          <w:color w:val="2C363A"/>
          <w:sz w:val="24"/>
          <w:szCs w:val="24"/>
          <w:highlight w:val="white"/>
        </w:rPr>
        <w:t xml:space="preserve"> lopbarības nodrošinājums pētījuma saimniecībās</w:t>
      </w:r>
      <w:r>
        <w:rPr>
          <w:rFonts w:ascii="Times New Roman" w:eastAsia="Times New Roman" w:hAnsi="Times New Roman" w:cs="Times New Roman"/>
          <w:color w:val="2C363A"/>
          <w:sz w:val="24"/>
          <w:szCs w:val="24"/>
          <w:highlight w:val="white"/>
        </w:rPr>
        <w:t>. LBTU vadošā pētniece Dr. agr. Dzidra Kreišmane</w:t>
      </w:r>
    </w:p>
    <w:p w14:paraId="158A2721" w14:textId="77777777" w:rsidR="00F53517" w:rsidRDefault="00F53517" w:rsidP="00F53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Gaļas liellopu </w:t>
      </w:r>
      <w:proofErr w:type="spellStart"/>
      <w:r>
        <w:rPr>
          <w:rFonts w:ascii="Times New Roman" w:hAnsi="Times New Roman" w:cs="Times New Roman"/>
          <w:sz w:val="24"/>
          <w:szCs w:val="24"/>
        </w:rPr>
        <w:t>Limuzīnas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Angus šķirņu nobarošanas </w:t>
      </w:r>
      <w:r w:rsidR="006F7791">
        <w:rPr>
          <w:rFonts w:ascii="Times New Roman" w:hAnsi="Times New Roman" w:cs="Times New Roman"/>
          <w:sz w:val="24"/>
          <w:szCs w:val="24"/>
        </w:rPr>
        <w:t>rādītāji 2019.–2022. gadā</w:t>
      </w:r>
      <w:r>
        <w:rPr>
          <w:rFonts w:ascii="Times New Roman" w:hAnsi="Times New Roman" w:cs="Times New Roman"/>
          <w:sz w:val="24"/>
          <w:szCs w:val="24"/>
        </w:rPr>
        <w:t xml:space="preserve"> pētījuma saimniecībās. LBTU pētniece, Mg. agr. Elita Aplociņa</w:t>
      </w:r>
    </w:p>
    <w:p w14:paraId="700BE538" w14:textId="77777777" w:rsidR="00F53517" w:rsidRDefault="00F53517" w:rsidP="00F53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Limuzīnas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šķirnes gaļas liellopu nobarošanas modelis pamatojoties uz projekta rezultātiem un ZS “Atēnas” ilggadīgo praktisko pieredzi. </w:t>
      </w:r>
      <w:r w:rsidRPr="00F53517">
        <w:rPr>
          <w:rFonts w:ascii="Times New Roman" w:hAnsi="Times New Roman" w:cs="Times New Roman"/>
          <w:sz w:val="24"/>
          <w:szCs w:val="24"/>
        </w:rPr>
        <w:t>ZS “Atēnas”</w:t>
      </w:r>
      <w:r>
        <w:rPr>
          <w:rFonts w:ascii="Times New Roman" w:hAnsi="Times New Roman" w:cs="Times New Roman"/>
          <w:sz w:val="24"/>
          <w:szCs w:val="24"/>
        </w:rPr>
        <w:t xml:space="preserve"> lopkopības speciāliste Aelita Runce.</w:t>
      </w:r>
    </w:p>
    <w:p w14:paraId="13658A16" w14:textId="77777777" w:rsidR="006F7791" w:rsidRDefault="006F7791" w:rsidP="006F7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Angus </w:t>
      </w:r>
      <w:r w:rsidR="00F53517" w:rsidRPr="00F53517">
        <w:rPr>
          <w:rFonts w:ascii="Times New Roman" w:hAnsi="Times New Roman" w:cs="Times New Roman"/>
          <w:sz w:val="24"/>
          <w:szCs w:val="24"/>
        </w:rPr>
        <w:t xml:space="preserve">šķirnes gaļas liellopu nobarošanas modelis pamatojoties uz projekta rezultātiem un </w:t>
      </w:r>
      <w:r w:rsidRPr="006F7791">
        <w:rPr>
          <w:rFonts w:ascii="Times New Roman" w:hAnsi="Times New Roman" w:cs="Times New Roman"/>
          <w:sz w:val="24"/>
          <w:szCs w:val="24"/>
        </w:rPr>
        <w:t xml:space="preserve">SIA "Eco </w:t>
      </w:r>
      <w:proofErr w:type="spellStart"/>
      <w:r w:rsidRPr="006F7791">
        <w:rPr>
          <w:rFonts w:ascii="Times New Roman" w:hAnsi="Times New Roman" w:cs="Times New Roman"/>
          <w:sz w:val="24"/>
          <w:szCs w:val="24"/>
        </w:rPr>
        <w:t>Onyx</w:t>
      </w:r>
      <w:proofErr w:type="spellEnd"/>
      <w:r w:rsidRPr="006F779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un SIA "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dārzs" </w:t>
      </w:r>
      <w:r w:rsidR="00F53517" w:rsidRPr="00F53517">
        <w:rPr>
          <w:rFonts w:ascii="Times New Roman" w:hAnsi="Times New Roman" w:cs="Times New Roman"/>
          <w:sz w:val="24"/>
          <w:szCs w:val="24"/>
        </w:rPr>
        <w:t>ilggadīgo praktisko pieredzi.</w:t>
      </w:r>
      <w:r w:rsidRPr="006F7791">
        <w:rPr>
          <w:rFonts w:ascii="Times New Roman" w:hAnsi="Times New Roman" w:cs="Times New Roman"/>
          <w:sz w:val="24"/>
          <w:szCs w:val="24"/>
        </w:rPr>
        <w:t xml:space="preserve"> SIA "</w:t>
      </w:r>
      <w:proofErr w:type="spellStart"/>
      <w:r w:rsidRPr="006F7791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6F7791">
        <w:rPr>
          <w:rFonts w:ascii="Times New Roman" w:hAnsi="Times New Roman" w:cs="Times New Roman"/>
          <w:sz w:val="24"/>
          <w:szCs w:val="24"/>
        </w:rPr>
        <w:t xml:space="preserve"> dārzs</w:t>
      </w:r>
      <w:r>
        <w:rPr>
          <w:rFonts w:ascii="Times New Roman" w:hAnsi="Times New Roman" w:cs="Times New Roman"/>
          <w:sz w:val="24"/>
          <w:szCs w:val="24"/>
        </w:rPr>
        <w:t xml:space="preserve">” īpašniece </w:t>
      </w:r>
      <w:r w:rsidRPr="006F7791">
        <w:rPr>
          <w:rFonts w:ascii="Times New Roman" w:hAnsi="Times New Roman" w:cs="Times New Roman"/>
          <w:sz w:val="24"/>
          <w:szCs w:val="24"/>
        </w:rPr>
        <w:t>Aija Ošāne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6F2178" w14:textId="77777777" w:rsidR="006F7791" w:rsidRPr="006F7791" w:rsidRDefault="006F7791" w:rsidP="006F7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7791">
        <w:rPr>
          <w:rFonts w:ascii="Times New Roman" w:hAnsi="Times New Roman" w:cs="Times New Roman"/>
          <w:sz w:val="24"/>
          <w:szCs w:val="24"/>
        </w:rPr>
        <w:t>Gaļas liellopu nobarošanas izmaksas un ekonomiskais novērtējums. LBTU vadošā pētniece Dr. agr. Dzidra Kreišmane</w:t>
      </w:r>
      <w:r>
        <w:rPr>
          <w:rFonts w:ascii="Times New Roman" w:hAnsi="Times New Roman" w:cs="Times New Roman"/>
          <w:sz w:val="24"/>
          <w:szCs w:val="24"/>
        </w:rPr>
        <w:t xml:space="preserve"> un LLKC Limbažu biroja vadītājs </w:t>
      </w:r>
      <w:r w:rsidRPr="006F7791">
        <w:rPr>
          <w:rFonts w:ascii="Times New Roman" w:hAnsi="Times New Roman" w:cs="Times New Roman"/>
          <w:sz w:val="24"/>
          <w:szCs w:val="24"/>
        </w:rPr>
        <w:t xml:space="preserve">Aigars </w:t>
      </w:r>
      <w:proofErr w:type="spellStart"/>
      <w:r w:rsidRPr="006F7791">
        <w:rPr>
          <w:rFonts w:ascii="Times New Roman" w:hAnsi="Times New Roman" w:cs="Times New Roman"/>
          <w:sz w:val="24"/>
          <w:szCs w:val="24"/>
        </w:rPr>
        <w:t>Legzdiņš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63CA43" w14:textId="77777777" w:rsidR="006F7791" w:rsidRDefault="006F7791" w:rsidP="006F77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A536C18" w14:textId="475CF3A3" w:rsidR="006F7791" w:rsidRDefault="006F7791" w:rsidP="006F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Semināram </w:t>
      </w:r>
      <w:r w:rsidR="00004AFB">
        <w:rPr>
          <w:rFonts w:ascii="Times New Roman" w:hAnsi="Times New Roman" w:cs="Times New Roman"/>
          <w:sz w:val="24"/>
          <w:szCs w:val="24"/>
        </w:rPr>
        <w:t>pieteikties</w:t>
      </w:r>
      <w:r>
        <w:rPr>
          <w:rFonts w:ascii="Times New Roman" w:hAnsi="Times New Roman" w:cs="Times New Roman"/>
          <w:sz w:val="24"/>
          <w:szCs w:val="24"/>
        </w:rPr>
        <w:t xml:space="preserve"> līdz </w:t>
      </w:r>
      <w:r w:rsidR="00364C32">
        <w:rPr>
          <w:rFonts w:ascii="Times New Roman" w:hAnsi="Times New Roman" w:cs="Times New Roman"/>
          <w:sz w:val="24"/>
          <w:szCs w:val="24"/>
        </w:rPr>
        <w:t xml:space="preserve">16.01.2023, pulksten 16.00 šeit-  </w:t>
      </w:r>
      <w:r w:rsidR="00364C32" w:rsidRPr="00364C32">
        <w:rPr>
          <w:rFonts w:ascii="Times New Roman" w:hAnsi="Times New Roman" w:cs="Times New Roman"/>
          <w:sz w:val="24"/>
          <w:szCs w:val="24"/>
        </w:rPr>
        <w:t>https://forms.gle/dgWSKPVFFBYwuuKR9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AFD1CC" w14:textId="0A566DD8" w:rsidR="00364C32" w:rsidRPr="006F7791" w:rsidRDefault="00364C32" w:rsidP="006F77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 uz e-pastiem</w:t>
      </w:r>
      <w:r w:rsidR="00DD472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928F6">
          <w:rPr>
            <w:rStyle w:val="Hyperlink"/>
            <w:rFonts w:ascii="Times New Roman" w:hAnsi="Times New Roman" w:cs="Times New Roman"/>
            <w:sz w:val="24"/>
            <w:szCs w:val="24"/>
          </w:rPr>
          <w:t>aigars.legzdins@llkc.lv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vai dzidra.kreismane@llu.lv</w:t>
      </w:r>
    </w:p>
    <w:sectPr w:rsidR="00364C32" w:rsidRPr="006F7791" w:rsidSect="00F5351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AC0"/>
    <w:multiLevelType w:val="hybridMultilevel"/>
    <w:tmpl w:val="D68C6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80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17"/>
    <w:rsid w:val="00004AFB"/>
    <w:rsid w:val="00364C32"/>
    <w:rsid w:val="005F776F"/>
    <w:rsid w:val="006F7791"/>
    <w:rsid w:val="00A2376A"/>
    <w:rsid w:val="00DD472A"/>
    <w:rsid w:val="00E1040F"/>
    <w:rsid w:val="00F5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53CD"/>
  <w15:chartTrackingRefBased/>
  <w15:docId w15:val="{0A3176BC-DB44-468E-85D1-8C980239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17"/>
    <w:rPr>
      <w:rFonts w:ascii="Calibri" w:eastAsia="Calibri" w:hAnsi="Calibri" w:cs="Calibr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gars.legzdins@llkc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Dzidra</dc:creator>
  <cp:keywords/>
  <dc:description/>
  <cp:lastModifiedBy>Aiva Saulīte-Liniņa</cp:lastModifiedBy>
  <cp:revision>2</cp:revision>
  <dcterms:created xsi:type="dcterms:W3CDTF">2023-01-11T10:17:00Z</dcterms:created>
  <dcterms:modified xsi:type="dcterms:W3CDTF">2023-01-11T10:17:00Z</dcterms:modified>
</cp:coreProperties>
</file>