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Lai veicinātu sadarbību, tuvāk iepazītos un pateiktu paldies par ieguldījumu novada attīstībā Kokneses novada dome aicina novada darbīgos ļaudis un uzņēmējus uz kopīgu tikšanos uzņēmēju pasākumā</w:t>
      </w:r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1.aprīlī</w:t>
      </w: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plkst. </w:t>
      </w:r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17:00 līdz 18:30 aicinām uzņēmējus uz Vitas </w:t>
      </w:r>
      <w:proofErr w:type="spellStart"/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Brakovskas</w:t>
      </w:r>
      <w:proofErr w:type="spellEnd"/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radošo lekciju</w:t>
      </w: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“Praktiskais radošums manai konkurētspējai - lai ko Tu domā, domā citādi” (lekcijas norises vieta tiks precizēta), savukārt no plkst.</w:t>
      </w:r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19:00 Kokneses novada domes zālē uzņēmēju godināšanas </w:t>
      </w:r>
      <w:proofErr w:type="spellStart"/>
      <w:r w:rsidRPr="00A321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ceramonija</w:t>
      </w:r>
      <w:proofErr w:type="spellEnd"/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Īss ieskats pasākuma vakara programmā: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iepazīstināšana ar novadā paveikto pēdējo gadu laikā;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novada uzņēmēju apbalvošana dažādās nominācijās;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Kokneses novada iedzīvotāju biznesa ideju konkursa dalībnieku godināšana;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Grupas “Zāle” muzikālais priekšnesums;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pasākuma neformālā daļa ar mūziku un vieglām vakariņām;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• Pēc oficiālās daļas uzstājas grupa „Deficīts”.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sz w:val="24"/>
          <w:szCs w:val="24"/>
          <w:lang w:eastAsia="lv-LV"/>
        </w:rPr>
        <w:t>Laipni aicinām visu nozaru uzņēmējus: pašnodarbinātos un darba devējus, pakalpojumu sniedzējus, lauksaimniekus, nevalstisko organizāciju pārstāvjus.</w:t>
      </w:r>
    </w:p>
    <w:p w:rsidR="00A32163" w:rsidRPr="00A32163" w:rsidRDefault="00A32163" w:rsidP="00A32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21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v-LV"/>
        </w:rPr>
        <w:t>Uz tikšanos uzņēmējiem veltītajā pasākumā!</w:t>
      </w:r>
    </w:p>
    <w:p w:rsidR="00A32163" w:rsidRPr="00A32163" w:rsidRDefault="00A32163" w:rsidP="00A32163">
      <w:pPr>
        <w:spacing w:after="0" w:line="240" w:lineRule="auto"/>
        <w:rPr>
          <w:rFonts w:ascii="Calibri" w:eastAsia="Times New Roman" w:hAnsi="Calibri" w:cs="Times New Roman"/>
        </w:rPr>
      </w:pPr>
    </w:p>
    <w:p w:rsidR="00A32163" w:rsidRPr="00A32163" w:rsidRDefault="00A32163" w:rsidP="00A32163">
      <w:pPr>
        <w:spacing w:after="0" w:line="240" w:lineRule="auto"/>
        <w:rPr>
          <w:rFonts w:ascii="Calibri" w:eastAsia="Times New Roman" w:hAnsi="Calibri" w:cs="Times New Roman"/>
        </w:rPr>
      </w:pPr>
    </w:p>
    <w:p w:rsidR="00A32163" w:rsidRPr="00A32163" w:rsidRDefault="00A32163" w:rsidP="00A32163">
      <w:pPr>
        <w:spacing w:after="0" w:line="240" w:lineRule="auto"/>
        <w:rPr>
          <w:rFonts w:ascii="Calibri" w:eastAsia="Times New Roman" w:hAnsi="Calibri" w:cs="Times New Roman"/>
          <w:color w:val="1F497D"/>
          <w:lang w:eastAsia="lv-LV"/>
        </w:rPr>
      </w:pPr>
      <w:r w:rsidRPr="00A32163">
        <w:rPr>
          <w:rFonts w:ascii="Calibri" w:eastAsia="Times New Roman" w:hAnsi="Calibri" w:cs="Times New Roman"/>
          <w:color w:val="1F497D"/>
          <w:lang w:eastAsia="lv-LV"/>
        </w:rPr>
        <w:t xml:space="preserve">Ineta </w:t>
      </w:r>
      <w:proofErr w:type="spellStart"/>
      <w:r w:rsidRPr="00A32163">
        <w:rPr>
          <w:rFonts w:ascii="Calibri" w:eastAsia="Times New Roman" w:hAnsi="Calibri" w:cs="Times New Roman"/>
          <w:color w:val="1F497D"/>
          <w:lang w:eastAsia="lv-LV"/>
        </w:rPr>
        <w:t>Sproģe</w:t>
      </w:r>
      <w:proofErr w:type="spellEnd"/>
    </w:p>
    <w:p w:rsidR="00A32163" w:rsidRPr="00A32163" w:rsidRDefault="00A32163" w:rsidP="00A32163">
      <w:pPr>
        <w:spacing w:after="0" w:line="240" w:lineRule="auto"/>
        <w:rPr>
          <w:rFonts w:ascii="Calibri" w:eastAsia="Times New Roman" w:hAnsi="Calibri" w:cs="Times New Roman"/>
          <w:color w:val="1F497D"/>
          <w:lang w:eastAsia="lv-LV"/>
        </w:rPr>
      </w:pPr>
      <w:r w:rsidRPr="00A32163">
        <w:rPr>
          <w:rFonts w:ascii="Calibri" w:eastAsia="Times New Roman" w:hAnsi="Calibri" w:cs="Times New Roman"/>
          <w:color w:val="1F497D"/>
          <w:lang w:eastAsia="lv-LV"/>
        </w:rPr>
        <w:t>LLKC Kokneses novada lauku attīstības konsultants</w:t>
      </w:r>
    </w:p>
    <w:p w:rsidR="00A32163" w:rsidRPr="00A32163" w:rsidRDefault="00A32163" w:rsidP="00A32163">
      <w:pPr>
        <w:spacing w:after="0" w:line="240" w:lineRule="auto"/>
        <w:rPr>
          <w:rFonts w:ascii="Calibri" w:eastAsia="Times New Roman" w:hAnsi="Calibri" w:cs="Times New Roman"/>
          <w:lang w:eastAsia="lv-LV"/>
        </w:rPr>
      </w:pPr>
      <w:r w:rsidRPr="00A32163">
        <w:rPr>
          <w:rFonts w:ascii="Calibri" w:eastAsia="Times New Roman" w:hAnsi="Calibri" w:cs="Times New Roman"/>
          <w:color w:val="1F497D"/>
          <w:lang w:eastAsia="lv-LV"/>
        </w:rPr>
        <w:t>65133642 </w:t>
      </w:r>
    </w:p>
    <w:p w:rsidR="00C940F5" w:rsidRDefault="00C940F5"/>
    <w:sectPr w:rsidR="00C94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D9"/>
    <w:rsid w:val="00885DD9"/>
    <w:rsid w:val="00A32163"/>
    <w:rsid w:val="00C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2016-02-15T12:29:00Z</dcterms:created>
  <dcterms:modified xsi:type="dcterms:W3CDTF">2016-02-15T12:32:00Z</dcterms:modified>
</cp:coreProperties>
</file>