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CD" w:rsidRPr="00D1512B" w:rsidRDefault="00AD2030" w:rsidP="00E56E46">
      <w:pPr>
        <w:keepNext/>
        <w:spacing w:after="0" w:line="240" w:lineRule="auto"/>
        <w:jc w:val="center"/>
        <w:outlineLvl w:val="4"/>
        <w:rPr>
          <w:rFonts w:ascii="Monotype Corsiva" w:hAnsi="Monotype Corsiva"/>
          <w:b/>
          <w:spacing w:val="20"/>
          <w:sz w:val="40"/>
          <w:szCs w:val="20"/>
          <w:lang w:eastAsia="lv-LV"/>
        </w:rPr>
      </w:pPr>
      <w:bookmarkStart w:id="0" w:name="_GoBack"/>
      <w:bookmarkEnd w:id="0"/>
      <w:r>
        <w:rPr>
          <w:rFonts w:ascii="Copperplate Gothic Bold" w:hAnsi="Copperplate Gothic Bold"/>
          <w:noProof/>
          <w:spacing w:val="20"/>
          <w:sz w:val="28"/>
          <w:szCs w:val="20"/>
          <w:lang w:eastAsia="lv-LV"/>
        </w:rPr>
        <w:drawing>
          <wp:inline distT="0" distB="0" distL="0" distR="0">
            <wp:extent cx="542925" cy="790575"/>
            <wp:effectExtent l="19050" t="0" r="9525" b="0"/>
            <wp:docPr id="1" name="Picture 1" descr="logo kra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aasain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2CD" w:rsidRPr="00D1512B" w:rsidRDefault="007742CD" w:rsidP="00E56E46">
      <w:pPr>
        <w:keepNext/>
        <w:spacing w:after="0" w:line="240" w:lineRule="auto"/>
        <w:jc w:val="center"/>
        <w:outlineLvl w:val="4"/>
        <w:rPr>
          <w:rFonts w:ascii="CenturyOldst TL" w:hAnsi="CenturyOldst TL"/>
          <w:color w:val="808080"/>
          <w:spacing w:val="20"/>
          <w:sz w:val="20"/>
          <w:szCs w:val="20"/>
          <w:lang w:eastAsia="lv-LV"/>
        </w:rPr>
      </w:pPr>
    </w:p>
    <w:p w:rsidR="007742CD" w:rsidRPr="00D1512B" w:rsidRDefault="007742CD" w:rsidP="00E56E46">
      <w:pPr>
        <w:keepNext/>
        <w:spacing w:after="0" w:line="240" w:lineRule="auto"/>
        <w:jc w:val="center"/>
        <w:outlineLvl w:val="4"/>
        <w:rPr>
          <w:rFonts w:ascii="Belwe Lt TL" w:hAnsi="Belwe Lt TL"/>
          <w:color w:val="008000"/>
          <w:spacing w:val="20"/>
          <w:sz w:val="36"/>
          <w:szCs w:val="36"/>
          <w:lang w:eastAsia="lv-LV"/>
        </w:rPr>
      </w:pPr>
      <w:r w:rsidRPr="00D1512B">
        <w:rPr>
          <w:rFonts w:ascii="Belwe Lt TL" w:hAnsi="Belwe Lt TL"/>
          <w:color w:val="008000"/>
          <w:spacing w:val="20"/>
          <w:sz w:val="36"/>
          <w:szCs w:val="36"/>
          <w:lang w:eastAsia="lv-LV"/>
        </w:rPr>
        <w:t xml:space="preserve">Biedrība </w:t>
      </w:r>
      <w:r>
        <w:rPr>
          <w:rFonts w:ascii="Belwe Lt TL" w:hAnsi="Belwe Lt TL"/>
          <w:color w:val="008000"/>
          <w:spacing w:val="20"/>
          <w:sz w:val="36"/>
          <w:szCs w:val="36"/>
          <w:lang w:eastAsia="lv-LV"/>
        </w:rPr>
        <w:t>“</w:t>
      </w:r>
      <w:r w:rsidRPr="00D1512B">
        <w:rPr>
          <w:rFonts w:ascii="Belwe Lt TL" w:hAnsi="Belwe Lt TL"/>
          <w:color w:val="008000"/>
          <w:spacing w:val="20"/>
          <w:sz w:val="36"/>
          <w:szCs w:val="36"/>
          <w:lang w:eastAsia="lv-LV"/>
        </w:rPr>
        <w:t>Lauku partnerība Sēlija</w:t>
      </w:r>
      <w:r>
        <w:rPr>
          <w:rFonts w:ascii="Belwe Lt TL" w:hAnsi="Belwe Lt TL"/>
          <w:color w:val="008000"/>
          <w:spacing w:val="20"/>
          <w:sz w:val="36"/>
          <w:szCs w:val="36"/>
          <w:lang w:eastAsia="lv-LV"/>
        </w:rPr>
        <w:t>”</w:t>
      </w:r>
    </w:p>
    <w:p w:rsidR="007742CD" w:rsidRDefault="007742CD"/>
    <w:p w:rsidR="007742CD" w:rsidRDefault="007742CD"/>
    <w:p w:rsidR="007742CD" w:rsidRPr="00AD7129" w:rsidRDefault="007742CD" w:rsidP="00E56E46">
      <w:pPr>
        <w:jc w:val="center"/>
        <w:rPr>
          <w:rFonts w:ascii="Times New Roman" w:hAnsi="Times New Roman"/>
          <w:b/>
          <w:sz w:val="28"/>
          <w:szCs w:val="28"/>
        </w:rPr>
      </w:pPr>
      <w:r w:rsidRPr="00AD7129">
        <w:rPr>
          <w:rFonts w:ascii="Times New Roman" w:hAnsi="Times New Roman"/>
          <w:b/>
          <w:sz w:val="28"/>
          <w:szCs w:val="28"/>
        </w:rPr>
        <w:t>Konference “Lauki – vide, kur vērts dzīvot visām paaudzēm”</w:t>
      </w:r>
    </w:p>
    <w:p w:rsidR="007742CD" w:rsidRDefault="007742CD" w:rsidP="00E56E46">
      <w:pPr>
        <w:rPr>
          <w:rFonts w:ascii="Times New Roman" w:hAnsi="Times New Roman"/>
          <w:sz w:val="28"/>
          <w:szCs w:val="28"/>
        </w:rPr>
      </w:pPr>
    </w:p>
    <w:p w:rsidR="007742CD" w:rsidRDefault="007742CD" w:rsidP="00E56E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Laiks: 2015.gada 25.novembris, plkst. 11.00</w:t>
      </w:r>
    </w:p>
    <w:p w:rsidR="007742CD" w:rsidRDefault="007742CD" w:rsidP="00E56E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Vieta: Jēkabpils un Krustpils novada administrācijas ēkas zāle, Jēkabpils,     </w:t>
      </w:r>
    </w:p>
    <w:p w:rsidR="007742CD" w:rsidRDefault="007742CD" w:rsidP="00E56E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Rīgas ielā 150a</w:t>
      </w:r>
    </w:p>
    <w:p w:rsidR="007742CD" w:rsidRDefault="007742CD" w:rsidP="00E56E46">
      <w:pPr>
        <w:rPr>
          <w:rFonts w:ascii="Times New Roman" w:hAnsi="Times New Roman"/>
          <w:sz w:val="28"/>
          <w:szCs w:val="28"/>
        </w:rPr>
      </w:pPr>
    </w:p>
    <w:p w:rsidR="007742CD" w:rsidRDefault="007742CD" w:rsidP="00AD71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DARBA KĀRTĪBA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– 11.25 Konferences atklāšanas uzrunas: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Skaidrīte Medvecka, LP Sēlija administratīvā koordinatore,  projekta “Aiz apvāršņa” vadītāja;</w:t>
      </w:r>
    </w:p>
    <w:p w:rsidR="007742CD" w:rsidRDefault="007742CD" w:rsidP="00AD7129">
      <w:pPr>
        <w:rPr>
          <w:rFonts w:ascii="Times New Roman" w:hAnsi="Times New Roman"/>
          <w:color w:val="333333"/>
          <w:sz w:val="28"/>
          <w:szCs w:val="28"/>
        </w:rPr>
      </w:pPr>
      <w:r w:rsidRPr="004136D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Sabiedrības integrācijas fonda  pārstāvis;</w:t>
      </w:r>
    </w:p>
    <w:p w:rsidR="007742CD" w:rsidRPr="00F4759B" w:rsidRDefault="007742CD" w:rsidP="00AD7129">
      <w:pPr>
        <w:rPr>
          <w:rFonts w:ascii="Times New Roman" w:hAnsi="Times New Roman"/>
          <w:sz w:val="28"/>
          <w:szCs w:val="28"/>
        </w:rPr>
      </w:pPr>
      <w:r w:rsidRPr="00F4759B">
        <w:rPr>
          <w:rFonts w:ascii="Times New Roman" w:hAnsi="Times New Roman"/>
          <w:sz w:val="28"/>
          <w:szCs w:val="28"/>
        </w:rPr>
        <w:t xml:space="preserve">                       Judīte Podniece, Viduslatvijas reģionālās lauksaimniecības pārvaldes Valsts atbalsta un LEADER pasākumu daļas vadītāja.</w:t>
      </w:r>
    </w:p>
    <w:p w:rsidR="007742CD" w:rsidRPr="00A36590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11.25 – 12.10 </w:t>
      </w:r>
      <w:smartTag w:uri="schemas-tilde-lv/tildestengine" w:element="veidnes">
        <w:smartTagPr>
          <w:attr w:name="id" w:val="-1"/>
          <w:attr w:name="baseform" w:val="Prezentācija"/>
          <w:attr w:name="text" w:val="Prezentācija"/>
        </w:smartTagPr>
        <w:r>
          <w:rPr>
            <w:rFonts w:ascii="Times New Roman" w:hAnsi="Times New Roman"/>
            <w:sz w:val="28"/>
            <w:szCs w:val="28"/>
          </w:rPr>
          <w:t>Prezentācija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A36590">
        <w:rPr>
          <w:rFonts w:ascii="Times New Roman" w:hAnsi="Times New Roman"/>
          <w:sz w:val="28"/>
          <w:szCs w:val="28"/>
        </w:rPr>
        <w:t>“Lauki – vid</w:t>
      </w:r>
      <w:r w:rsidR="00F4759B">
        <w:rPr>
          <w:rFonts w:ascii="Times New Roman" w:hAnsi="Times New Roman"/>
          <w:sz w:val="28"/>
          <w:szCs w:val="28"/>
        </w:rPr>
        <w:t xml:space="preserve">e, kur vērts dzīvot 2014-20120” - Jaunās stratēģijas  mērķi un bērnu ieguldījums tās tapšanā;  nākamā perioda  iespējas projektu īstenotājiem.  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Ieva Jātniece, biedrības “LP Sēlija” izpilddirektore, projekta “Aiz apvāršņa” aktivitāšu koordinatore.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12.10-12.45 Kafijas pauze.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12.45-13.20 Bērnu veidoto prezentāciju “Mana ciema nākotne” izlases apskate un vērtēšana.</w:t>
      </w:r>
    </w:p>
    <w:p w:rsidR="007742CD" w:rsidRDefault="007742CD" w:rsidP="00A3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13.20-14.00 Projekta “Aiz apvāršņa” ciemu koordinatoru pieredze “Projekta dalībnieku ieguldījums ciematu attīstībā”:</w:t>
      </w:r>
    </w:p>
    <w:p w:rsidR="007742CD" w:rsidRDefault="007742CD" w:rsidP="00A3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Ilze Setkovska, Ancenes ciema koordinatore;</w:t>
      </w:r>
    </w:p>
    <w:p w:rsidR="007742CD" w:rsidRDefault="007742CD" w:rsidP="00A3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Vija Pazuha, Biržu ciema koordinatore;</w:t>
      </w:r>
    </w:p>
    <w:p w:rsidR="007742CD" w:rsidRDefault="007742CD" w:rsidP="00A3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Uģis Vārslavāns, Dunavas ciema koordinators;</w:t>
      </w:r>
    </w:p>
    <w:p w:rsidR="007742CD" w:rsidRDefault="007742CD" w:rsidP="00A3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Gunta Dobrovska, Rites ciema koordinatore;</w:t>
      </w:r>
    </w:p>
    <w:p w:rsidR="007742CD" w:rsidRDefault="007742CD" w:rsidP="00A3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Daiga Vilcāne, Vīpes ciema koordinatore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14.00-14.15 “Lauku partnerības Sēlija” teritorijā esošo novadu ieceres un iespējas jaunajā attīstības periodā.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Aknīstes, Jēkabpils, Krustpils, Salas un Viesītes novada pārstāvji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14.15-14.30 Kaimiņu partnerību prezentācijas.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Partnerību pārstāvji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14.30-14.50 Rokišku rajona partnerības izstrādātās SVVA stratēģijas    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2014-2020 prioritātes.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Raimonda </w:t>
      </w:r>
      <w:r w:rsidRPr="00C04389">
        <w:rPr>
          <w:rFonts w:ascii="Times New Roman" w:hAnsi="Times New Roman"/>
          <w:color w:val="333333"/>
          <w:sz w:val="28"/>
          <w:szCs w:val="28"/>
        </w:rPr>
        <w:t>Stankevičiūtė-Vilimienė,</w:t>
      </w:r>
      <w:r w:rsidRPr="00C04389">
        <w:rPr>
          <w:rFonts w:ascii="Times New Roman" w:hAnsi="Times New Roman"/>
          <w:sz w:val="28"/>
          <w:szCs w:val="28"/>
        </w:rPr>
        <w:t xml:space="preserve"> Rokišku rajona partnerības vadītāja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14.50-15.00 Projekta dalībnieku sveikšana.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</w:p>
    <w:p w:rsidR="007742CD" w:rsidRPr="00977AE1" w:rsidRDefault="00AD2030" w:rsidP="00AD7129">
      <w:pPr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500380</wp:posOffset>
            </wp:positionV>
            <wp:extent cx="313055" cy="318770"/>
            <wp:effectExtent l="19050" t="0" r="0" b="0"/>
            <wp:wrapNone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500380</wp:posOffset>
            </wp:positionV>
            <wp:extent cx="510540" cy="318770"/>
            <wp:effectExtent l="19050" t="0" r="3810" b="0"/>
            <wp:wrapNone/>
            <wp:docPr id="3" name="Picture 4" descr="gerbonis mediju monitoring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onis mediju monitoring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500380</wp:posOffset>
            </wp:positionV>
            <wp:extent cx="1136650" cy="318770"/>
            <wp:effectExtent l="19050" t="0" r="6350" b="0"/>
            <wp:wrapNone/>
            <wp:docPr id="4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2CD" w:rsidRPr="00977AE1">
        <w:rPr>
          <w:rFonts w:ascii="Times New Roman" w:hAnsi="Times New Roman"/>
          <w:i/>
          <w:sz w:val="24"/>
          <w:szCs w:val="24"/>
        </w:rPr>
        <w:t>Konference tiek organizēta  ar LR Zemkopības ministrijas atbalstu projekta pieteikuma Nr. 15 -00 –A0190A-000010 ietvaros.</w:t>
      </w: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</w:p>
    <w:p w:rsidR="007742CD" w:rsidRDefault="007742CD" w:rsidP="00AD7129">
      <w:pPr>
        <w:rPr>
          <w:rFonts w:ascii="Times New Roman" w:hAnsi="Times New Roman"/>
          <w:sz w:val="28"/>
          <w:szCs w:val="28"/>
        </w:rPr>
      </w:pPr>
    </w:p>
    <w:p w:rsidR="007742CD" w:rsidRPr="00977AE1" w:rsidRDefault="007742CD" w:rsidP="00AD7129">
      <w:pPr>
        <w:rPr>
          <w:rFonts w:ascii="Times New Roman" w:hAnsi="Times New Roman"/>
          <w:i/>
          <w:sz w:val="24"/>
          <w:szCs w:val="24"/>
        </w:rPr>
      </w:pPr>
      <w:r w:rsidRPr="00977AE1">
        <w:rPr>
          <w:rFonts w:ascii="Times New Roman" w:hAnsi="Times New Roman"/>
          <w:i/>
          <w:sz w:val="24"/>
          <w:szCs w:val="24"/>
        </w:rPr>
        <w:t xml:space="preserve">Izstādes </w:t>
      </w:r>
      <w:smartTag w:uri="schemas-tilde-lv/tildestengine" w:element="veidnes">
        <w:smartTagPr>
          <w:attr w:name="id" w:val="-1"/>
          <w:attr w:name="baseform" w:val="Prezentācija"/>
          <w:attr w:name="text" w:val="Prezentācija"/>
        </w:smartTagPr>
        <w:r w:rsidRPr="00977AE1">
          <w:rPr>
            <w:rFonts w:ascii="Times New Roman" w:hAnsi="Times New Roman"/>
            <w:i/>
            <w:sz w:val="24"/>
            <w:szCs w:val="24"/>
          </w:rPr>
          <w:t>prezentācija</w:t>
        </w:r>
      </w:smartTag>
      <w:r w:rsidRPr="00977AE1">
        <w:rPr>
          <w:rFonts w:ascii="Times New Roman" w:hAnsi="Times New Roman"/>
          <w:i/>
          <w:sz w:val="24"/>
          <w:szCs w:val="24"/>
        </w:rPr>
        <w:t xml:space="preserve"> norisinās projekta „Aiz apvāršņa” ietvaros </w:t>
      </w:r>
    </w:p>
    <w:p w:rsidR="007742CD" w:rsidRDefault="00AD2030" w:rsidP="00AD7129">
      <w:r>
        <w:rPr>
          <w:noProof/>
          <w:lang w:eastAsia="lv-LV"/>
        </w:rPr>
        <w:drawing>
          <wp:inline distT="0" distB="0" distL="0" distR="0">
            <wp:extent cx="2352675" cy="10287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2CD" w:rsidRPr="00871D72" w:rsidRDefault="007742CD" w:rsidP="00977AE1">
      <w:pPr>
        <w:jc w:val="center"/>
        <w:rPr>
          <w:i/>
          <w:sz w:val="20"/>
          <w:szCs w:val="20"/>
          <w:lang w:eastAsia="lv-LV"/>
        </w:rPr>
      </w:pPr>
      <w:r w:rsidRPr="00871D72">
        <w:rPr>
          <w:i/>
          <w:sz w:val="20"/>
          <w:szCs w:val="20"/>
        </w:rPr>
        <w:t>Projektu finansiāli atbalsta Islande, Lihtenšteina un Norvēģija. Programmu finansē EEZ finanšu instruments un Latvijas valsts</w:t>
      </w:r>
    </w:p>
    <w:p w:rsidR="007742CD" w:rsidRPr="00E56E46" w:rsidRDefault="007742CD" w:rsidP="00AD7129">
      <w:pPr>
        <w:rPr>
          <w:rFonts w:ascii="Times New Roman" w:hAnsi="Times New Roman"/>
          <w:sz w:val="28"/>
          <w:szCs w:val="28"/>
        </w:rPr>
      </w:pPr>
    </w:p>
    <w:sectPr w:rsidR="007742CD" w:rsidRPr="00E56E46" w:rsidSect="00B83E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Monotype Corsiva">
    <w:altName w:val="Balloon Lt TL"/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opperplate Gothic Bold">
    <w:altName w:val="Albertus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Oldst TL">
    <w:altName w:val="Bookman Old Style"/>
    <w:panose1 w:val="02050503050705020204"/>
    <w:charset w:val="BA"/>
    <w:family w:val="roman"/>
    <w:pitch w:val="variable"/>
    <w:sig w:usb0="800002AF" w:usb1="5000204A" w:usb2="00000000" w:usb3="00000000" w:csb0="0000009F" w:csb1="00000000"/>
  </w:font>
  <w:font w:name="Belwe Lt TL">
    <w:altName w:val="Georgia"/>
    <w:panose1 w:val="020603020503050205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46"/>
    <w:rsid w:val="00016B0F"/>
    <w:rsid w:val="00062287"/>
    <w:rsid w:val="00097DCA"/>
    <w:rsid w:val="00204C35"/>
    <w:rsid w:val="004136D5"/>
    <w:rsid w:val="00664A70"/>
    <w:rsid w:val="007742CD"/>
    <w:rsid w:val="007E79DD"/>
    <w:rsid w:val="00871D72"/>
    <w:rsid w:val="00947A01"/>
    <w:rsid w:val="00977AE1"/>
    <w:rsid w:val="009F6B91"/>
    <w:rsid w:val="00A36590"/>
    <w:rsid w:val="00AD2030"/>
    <w:rsid w:val="00AD7129"/>
    <w:rsid w:val="00B1363D"/>
    <w:rsid w:val="00B83E85"/>
    <w:rsid w:val="00BC6224"/>
    <w:rsid w:val="00C04389"/>
    <w:rsid w:val="00C87D16"/>
    <w:rsid w:val="00D1512B"/>
    <w:rsid w:val="00D34170"/>
    <w:rsid w:val="00D7318A"/>
    <w:rsid w:val="00E12E99"/>
    <w:rsid w:val="00E56E46"/>
    <w:rsid w:val="00F4759B"/>
    <w:rsid w:val="00F4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A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7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2015-11-10T10:37:00Z</cp:lastPrinted>
  <dcterms:created xsi:type="dcterms:W3CDTF">2015-11-16T06:36:00Z</dcterms:created>
  <dcterms:modified xsi:type="dcterms:W3CDTF">2015-11-16T06:36:00Z</dcterms:modified>
</cp:coreProperties>
</file>