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2F1" w:rsidRDefault="001F32F1" w:rsidP="00E03DCB">
      <w:pPr>
        <w:jc w:val="center"/>
        <w:rPr>
          <w:rFonts w:ascii="Times New Roman" w:hAnsi="Times New Roman" w:cs="Times New Roman"/>
          <w:sz w:val="24"/>
          <w:szCs w:val="24"/>
        </w:rPr>
      </w:pPr>
    </w:p>
    <w:p w:rsidR="00E03DCB" w:rsidRPr="001F32F1" w:rsidRDefault="001F32F1" w:rsidP="00E03DCB">
      <w:pPr>
        <w:jc w:val="center"/>
        <w:rPr>
          <w:rFonts w:ascii="Times New Roman" w:hAnsi="Times New Roman" w:cs="Times New Roman"/>
          <w:b/>
          <w:sz w:val="24"/>
          <w:szCs w:val="24"/>
        </w:rPr>
      </w:pPr>
      <w:r w:rsidRPr="001F32F1">
        <w:rPr>
          <w:rFonts w:ascii="Times New Roman" w:hAnsi="Times New Roman" w:cs="Times New Roman"/>
          <w:b/>
          <w:sz w:val="24"/>
          <w:szCs w:val="24"/>
        </w:rPr>
        <w:t>IZAICINĀJUMI UN IESPĒJAS PĀKŠAUGU AUDZĒŠANĀ</w:t>
      </w:r>
    </w:p>
    <w:p w:rsidR="00E03DCB" w:rsidRDefault="00E03DCB" w:rsidP="00E03DCB">
      <w:pPr>
        <w:jc w:val="center"/>
        <w:rPr>
          <w:rFonts w:ascii="Times New Roman" w:hAnsi="Times New Roman" w:cs="Times New Roman"/>
          <w:sz w:val="24"/>
          <w:szCs w:val="24"/>
        </w:rPr>
      </w:pPr>
    </w:p>
    <w:p w:rsidR="00E03DCB" w:rsidRDefault="00E03DCB" w:rsidP="00E03DCB">
      <w:pPr>
        <w:jc w:val="center"/>
        <w:rPr>
          <w:rFonts w:ascii="Times New Roman" w:hAnsi="Times New Roman" w:cs="Times New Roman"/>
          <w:sz w:val="24"/>
          <w:szCs w:val="24"/>
        </w:rPr>
      </w:pPr>
      <w:r>
        <w:rPr>
          <w:rFonts w:ascii="Times New Roman" w:hAnsi="Times New Roman" w:cs="Times New Roman"/>
          <w:sz w:val="24"/>
          <w:szCs w:val="24"/>
        </w:rPr>
        <w:t>Lauku diena</w:t>
      </w:r>
    </w:p>
    <w:p w:rsidR="000007B2" w:rsidRDefault="00E03DCB" w:rsidP="00E03DCB">
      <w:pPr>
        <w:jc w:val="center"/>
        <w:rPr>
          <w:rFonts w:ascii="Times New Roman" w:hAnsi="Times New Roman" w:cs="Times New Roman"/>
          <w:sz w:val="24"/>
          <w:szCs w:val="24"/>
        </w:rPr>
      </w:pPr>
      <w:r>
        <w:rPr>
          <w:rFonts w:ascii="Times New Roman" w:hAnsi="Times New Roman" w:cs="Times New Roman"/>
          <w:sz w:val="24"/>
          <w:szCs w:val="24"/>
        </w:rPr>
        <w:t xml:space="preserve"> projekta “</w:t>
      </w:r>
      <w:r w:rsidRPr="00E03DCB">
        <w:rPr>
          <w:rFonts w:ascii="Times New Roman" w:hAnsi="Times New Roman" w:cs="Times New Roman"/>
          <w:sz w:val="24"/>
          <w:szCs w:val="24"/>
        </w:rPr>
        <w:t>Ilgtspējīgas, tauriņziežus ietverošas lauksaimniecības sistēmas, lopbarības un pārtikas ķēdes nodrošināšana Eiropas Savienībā</w:t>
      </w:r>
      <w:r w:rsidR="001B2091">
        <w:rPr>
          <w:rFonts w:ascii="Times New Roman" w:hAnsi="Times New Roman" w:cs="Times New Roman"/>
          <w:sz w:val="24"/>
          <w:szCs w:val="24"/>
        </w:rPr>
        <w:t>” (LEGVALUE</w:t>
      </w:r>
      <w:r>
        <w:rPr>
          <w:rFonts w:ascii="Times New Roman" w:hAnsi="Times New Roman" w:cs="Times New Roman"/>
          <w:sz w:val="24"/>
          <w:szCs w:val="24"/>
        </w:rPr>
        <w:t>) ietvaros</w:t>
      </w:r>
    </w:p>
    <w:p w:rsidR="00E03DCB" w:rsidRDefault="00E03DCB" w:rsidP="00E03DCB">
      <w:pPr>
        <w:jc w:val="center"/>
        <w:rPr>
          <w:rFonts w:ascii="Times New Roman" w:hAnsi="Times New Roman" w:cs="Times New Roman"/>
          <w:sz w:val="24"/>
          <w:szCs w:val="24"/>
        </w:rPr>
      </w:pPr>
    </w:p>
    <w:p w:rsidR="00E03DCB" w:rsidRPr="00261ED4" w:rsidRDefault="00E03DCB" w:rsidP="00E03DCB">
      <w:pPr>
        <w:jc w:val="center"/>
        <w:rPr>
          <w:rFonts w:ascii="Times New Roman" w:hAnsi="Times New Roman" w:cs="Times New Roman"/>
          <w:b/>
          <w:sz w:val="24"/>
          <w:szCs w:val="24"/>
        </w:rPr>
      </w:pPr>
      <w:r w:rsidRPr="00261ED4">
        <w:rPr>
          <w:rFonts w:ascii="Times New Roman" w:hAnsi="Times New Roman" w:cs="Times New Roman"/>
          <w:b/>
          <w:sz w:val="24"/>
          <w:szCs w:val="24"/>
        </w:rPr>
        <w:t>2019.gada 6.jūnijā plkst. 11.00</w:t>
      </w:r>
    </w:p>
    <w:p w:rsidR="00E03DCB" w:rsidRPr="00261ED4" w:rsidRDefault="00E03DCB" w:rsidP="00E03DCB">
      <w:pPr>
        <w:jc w:val="center"/>
        <w:rPr>
          <w:rFonts w:ascii="Times New Roman" w:hAnsi="Times New Roman" w:cs="Times New Roman"/>
          <w:b/>
          <w:sz w:val="24"/>
          <w:szCs w:val="24"/>
        </w:rPr>
      </w:pPr>
      <w:r w:rsidRPr="00261ED4">
        <w:rPr>
          <w:rFonts w:ascii="Times New Roman" w:hAnsi="Times New Roman" w:cs="Times New Roman"/>
          <w:b/>
          <w:sz w:val="24"/>
          <w:szCs w:val="24"/>
        </w:rPr>
        <w:t>z/s Čakstes Nīgrandes pagasts Saldu novads</w:t>
      </w:r>
    </w:p>
    <w:p w:rsidR="00E03DCB" w:rsidRDefault="00E03DCB" w:rsidP="00E03DCB">
      <w:pPr>
        <w:jc w:val="center"/>
        <w:rPr>
          <w:rFonts w:ascii="Times New Roman" w:hAnsi="Times New Roman" w:cs="Times New Roman"/>
          <w:sz w:val="24"/>
          <w:szCs w:val="24"/>
        </w:rPr>
      </w:pPr>
    </w:p>
    <w:p w:rsidR="00E03DCB" w:rsidRDefault="00E03DCB" w:rsidP="00E03DCB">
      <w:pPr>
        <w:rPr>
          <w:rFonts w:ascii="Times New Roman" w:hAnsi="Times New Roman" w:cs="Times New Roman"/>
          <w:sz w:val="24"/>
          <w:szCs w:val="24"/>
        </w:rPr>
      </w:pPr>
      <w:r>
        <w:rPr>
          <w:rFonts w:ascii="Times New Roman" w:hAnsi="Times New Roman" w:cs="Times New Roman"/>
          <w:sz w:val="24"/>
          <w:szCs w:val="24"/>
        </w:rPr>
        <w:t>Programma</w:t>
      </w:r>
    </w:p>
    <w:tbl>
      <w:tblPr>
        <w:tblStyle w:val="TableGrid"/>
        <w:tblW w:w="0" w:type="auto"/>
        <w:tblInd w:w="-601" w:type="dxa"/>
        <w:tblLook w:val="04A0" w:firstRow="1" w:lastRow="0" w:firstColumn="1" w:lastColumn="0" w:noHBand="0" w:noVBand="1"/>
      </w:tblPr>
      <w:tblGrid>
        <w:gridCol w:w="1531"/>
        <w:gridCol w:w="4021"/>
        <w:gridCol w:w="3729"/>
      </w:tblGrid>
      <w:tr w:rsidR="00E03DCB" w:rsidTr="00261ED4">
        <w:tc>
          <w:tcPr>
            <w:tcW w:w="1560" w:type="dxa"/>
          </w:tcPr>
          <w:p w:rsidR="00E03DCB" w:rsidRDefault="00E03DCB" w:rsidP="00E03DCB">
            <w:pPr>
              <w:jc w:val="center"/>
              <w:rPr>
                <w:rFonts w:ascii="Times New Roman" w:hAnsi="Times New Roman" w:cs="Times New Roman"/>
                <w:sz w:val="24"/>
                <w:szCs w:val="24"/>
              </w:rPr>
            </w:pPr>
            <w:r>
              <w:rPr>
                <w:rFonts w:ascii="Times New Roman" w:hAnsi="Times New Roman" w:cs="Times New Roman"/>
                <w:sz w:val="24"/>
                <w:szCs w:val="24"/>
              </w:rPr>
              <w:t>Plkst.</w:t>
            </w:r>
          </w:p>
        </w:tc>
        <w:tc>
          <w:tcPr>
            <w:tcW w:w="4111" w:type="dxa"/>
          </w:tcPr>
          <w:p w:rsidR="00E03DCB" w:rsidRDefault="00E03DCB" w:rsidP="00E03DCB">
            <w:pPr>
              <w:jc w:val="center"/>
              <w:rPr>
                <w:rFonts w:ascii="Times New Roman" w:hAnsi="Times New Roman" w:cs="Times New Roman"/>
                <w:sz w:val="24"/>
                <w:szCs w:val="24"/>
              </w:rPr>
            </w:pPr>
            <w:r>
              <w:rPr>
                <w:rFonts w:ascii="Times New Roman" w:hAnsi="Times New Roman" w:cs="Times New Roman"/>
                <w:sz w:val="24"/>
                <w:szCs w:val="24"/>
              </w:rPr>
              <w:t>Tēma</w:t>
            </w:r>
          </w:p>
        </w:tc>
        <w:tc>
          <w:tcPr>
            <w:tcW w:w="3827" w:type="dxa"/>
          </w:tcPr>
          <w:p w:rsidR="00E03DCB" w:rsidRDefault="00E03DCB" w:rsidP="00E03DCB">
            <w:pPr>
              <w:jc w:val="center"/>
              <w:rPr>
                <w:rFonts w:ascii="Times New Roman" w:hAnsi="Times New Roman" w:cs="Times New Roman"/>
                <w:sz w:val="24"/>
                <w:szCs w:val="24"/>
              </w:rPr>
            </w:pPr>
            <w:r>
              <w:rPr>
                <w:rFonts w:ascii="Times New Roman" w:hAnsi="Times New Roman" w:cs="Times New Roman"/>
                <w:sz w:val="24"/>
                <w:szCs w:val="24"/>
              </w:rPr>
              <w:t>Lektors</w:t>
            </w:r>
          </w:p>
        </w:tc>
      </w:tr>
      <w:tr w:rsidR="00E03DCB" w:rsidTr="00261ED4">
        <w:tc>
          <w:tcPr>
            <w:tcW w:w="1560" w:type="dxa"/>
          </w:tcPr>
          <w:p w:rsidR="00E03DCB" w:rsidRDefault="00E03DCB" w:rsidP="00E03DCB">
            <w:pPr>
              <w:jc w:val="center"/>
              <w:rPr>
                <w:rFonts w:ascii="Times New Roman" w:hAnsi="Times New Roman" w:cs="Times New Roman"/>
                <w:sz w:val="24"/>
                <w:szCs w:val="24"/>
              </w:rPr>
            </w:pPr>
            <w:r>
              <w:rPr>
                <w:rFonts w:ascii="Times New Roman" w:hAnsi="Times New Roman" w:cs="Times New Roman"/>
                <w:sz w:val="24"/>
                <w:szCs w:val="24"/>
              </w:rPr>
              <w:t>10.30-11.00</w:t>
            </w:r>
          </w:p>
        </w:tc>
        <w:tc>
          <w:tcPr>
            <w:tcW w:w="4111" w:type="dxa"/>
          </w:tcPr>
          <w:p w:rsidR="00E03DCB" w:rsidRDefault="00E03DCB" w:rsidP="00E03DCB">
            <w:pPr>
              <w:rPr>
                <w:rFonts w:ascii="Times New Roman" w:hAnsi="Times New Roman" w:cs="Times New Roman"/>
                <w:sz w:val="24"/>
                <w:szCs w:val="24"/>
              </w:rPr>
            </w:pPr>
            <w:r>
              <w:rPr>
                <w:rFonts w:ascii="Times New Roman" w:hAnsi="Times New Roman" w:cs="Times New Roman"/>
                <w:sz w:val="24"/>
                <w:szCs w:val="24"/>
              </w:rPr>
              <w:t>Pulcēšanās, kafijas pauze</w:t>
            </w:r>
          </w:p>
        </w:tc>
        <w:tc>
          <w:tcPr>
            <w:tcW w:w="3827" w:type="dxa"/>
          </w:tcPr>
          <w:p w:rsidR="00E03DCB" w:rsidRDefault="00E03DCB" w:rsidP="00E03DCB">
            <w:pPr>
              <w:jc w:val="center"/>
              <w:rPr>
                <w:rFonts w:ascii="Times New Roman" w:hAnsi="Times New Roman" w:cs="Times New Roman"/>
                <w:sz w:val="24"/>
                <w:szCs w:val="24"/>
              </w:rPr>
            </w:pPr>
          </w:p>
        </w:tc>
      </w:tr>
      <w:tr w:rsidR="00E03DCB" w:rsidTr="00261ED4">
        <w:tc>
          <w:tcPr>
            <w:tcW w:w="1560" w:type="dxa"/>
          </w:tcPr>
          <w:p w:rsidR="00E03DCB" w:rsidRDefault="00E03DCB" w:rsidP="00E03DCB">
            <w:pPr>
              <w:jc w:val="center"/>
              <w:rPr>
                <w:rFonts w:ascii="Times New Roman" w:hAnsi="Times New Roman" w:cs="Times New Roman"/>
                <w:sz w:val="24"/>
                <w:szCs w:val="24"/>
              </w:rPr>
            </w:pPr>
            <w:r>
              <w:rPr>
                <w:rFonts w:ascii="Times New Roman" w:hAnsi="Times New Roman" w:cs="Times New Roman"/>
                <w:sz w:val="24"/>
                <w:szCs w:val="24"/>
              </w:rPr>
              <w:t>11.00- 11.20</w:t>
            </w:r>
          </w:p>
        </w:tc>
        <w:tc>
          <w:tcPr>
            <w:tcW w:w="4111" w:type="dxa"/>
          </w:tcPr>
          <w:p w:rsidR="00E03DCB" w:rsidRDefault="00E03DCB" w:rsidP="00E03DCB">
            <w:pPr>
              <w:rPr>
                <w:rFonts w:ascii="Times New Roman" w:hAnsi="Times New Roman" w:cs="Times New Roman"/>
                <w:sz w:val="24"/>
                <w:szCs w:val="24"/>
              </w:rPr>
            </w:pPr>
            <w:r>
              <w:rPr>
                <w:rFonts w:ascii="Times New Roman" w:hAnsi="Times New Roman" w:cs="Times New Roman"/>
                <w:sz w:val="24"/>
                <w:szCs w:val="24"/>
              </w:rPr>
              <w:t>LegValue projekta aktualitātes</w:t>
            </w:r>
          </w:p>
        </w:tc>
        <w:tc>
          <w:tcPr>
            <w:tcW w:w="3827" w:type="dxa"/>
          </w:tcPr>
          <w:p w:rsidR="00E03DCB" w:rsidRDefault="00617E6B" w:rsidP="00E03DCB">
            <w:pPr>
              <w:jc w:val="center"/>
              <w:rPr>
                <w:rFonts w:ascii="Times New Roman" w:hAnsi="Times New Roman" w:cs="Times New Roman"/>
                <w:sz w:val="24"/>
                <w:szCs w:val="24"/>
              </w:rPr>
            </w:pPr>
            <w:r>
              <w:rPr>
                <w:rFonts w:ascii="Times New Roman" w:hAnsi="Times New Roman" w:cs="Times New Roman"/>
                <w:sz w:val="24"/>
                <w:szCs w:val="24"/>
              </w:rPr>
              <w:t xml:space="preserve">Oskars </w:t>
            </w:r>
            <w:r w:rsidR="00E03DCB">
              <w:rPr>
                <w:rFonts w:ascii="Times New Roman" w:hAnsi="Times New Roman" w:cs="Times New Roman"/>
                <w:sz w:val="24"/>
                <w:szCs w:val="24"/>
              </w:rPr>
              <w:t>Balodis, LLKC Augkopības nodaļas vadītājs</w:t>
            </w:r>
          </w:p>
        </w:tc>
      </w:tr>
      <w:tr w:rsidR="00E03DCB" w:rsidTr="00261ED4">
        <w:tc>
          <w:tcPr>
            <w:tcW w:w="1560" w:type="dxa"/>
          </w:tcPr>
          <w:p w:rsidR="00E03DCB" w:rsidRDefault="00E03DCB" w:rsidP="00E03DCB">
            <w:pPr>
              <w:jc w:val="center"/>
              <w:rPr>
                <w:rFonts w:ascii="Times New Roman" w:hAnsi="Times New Roman" w:cs="Times New Roman"/>
                <w:sz w:val="24"/>
                <w:szCs w:val="24"/>
              </w:rPr>
            </w:pPr>
            <w:r>
              <w:rPr>
                <w:rFonts w:ascii="Times New Roman" w:hAnsi="Times New Roman" w:cs="Times New Roman"/>
                <w:sz w:val="24"/>
                <w:szCs w:val="24"/>
              </w:rPr>
              <w:t>11.20-11.40</w:t>
            </w:r>
          </w:p>
        </w:tc>
        <w:tc>
          <w:tcPr>
            <w:tcW w:w="4111" w:type="dxa"/>
          </w:tcPr>
          <w:p w:rsidR="00E03DCB" w:rsidRDefault="00E03DCB" w:rsidP="00E03DCB">
            <w:pPr>
              <w:rPr>
                <w:rFonts w:ascii="Times New Roman" w:hAnsi="Times New Roman" w:cs="Times New Roman"/>
                <w:sz w:val="24"/>
                <w:szCs w:val="24"/>
              </w:rPr>
            </w:pPr>
            <w:r>
              <w:rPr>
                <w:rFonts w:ascii="Times New Roman" w:hAnsi="Times New Roman" w:cs="Times New Roman"/>
                <w:sz w:val="24"/>
                <w:szCs w:val="24"/>
              </w:rPr>
              <w:t xml:space="preserve">Iepazīšanās ar zemnieku saimniecību ‘Čakstes”, </w:t>
            </w:r>
            <w:r w:rsidR="001F32F1">
              <w:rPr>
                <w:rFonts w:ascii="Times New Roman" w:hAnsi="Times New Roman" w:cs="Times New Roman"/>
                <w:sz w:val="24"/>
                <w:szCs w:val="24"/>
              </w:rPr>
              <w:t xml:space="preserve">sojas, zirņu un lauku pupu </w:t>
            </w:r>
            <w:r>
              <w:rPr>
                <w:rFonts w:ascii="Times New Roman" w:hAnsi="Times New Roman" w:cs="Times New Roman"/>
                <w:sz w:val="24"/>
                <w:szCs w:val="24"/>
              </w:rPr>
              <w:t>de</w:t>
            </w:r>
            <w:r w:rsidR="001F32F1">
              <w:rPr>
                <w:rFonts w:ascii="Times New Roman" w:hAnsi="Times New Roman" w:cs="Times New Roman"/>
                <w:sz w:val="24"/>
                <w:szCs w:val="24"/>
              </w:rPr>
              <w:t>monstrējuma ierīkošanas pasākumi</w:t>
            </w:r>
          </w:p>
        </w:tc>
        <w:tc>
          <w:tcPr>
            <w:tcW w:w="3827" w:type="dxa"/>
          </w:tcPr>
          <w:p w:rsidR="00261ED4" w:rsidRDefault="00261ED4" w:rsidP="00261ED4">
            <w:pPr>
              <w:rPr>
                <w:rFonts w:ascii="Times New Roman" w:hAnsi="Times New Roman" w:cs="Times New Roman"/>
                <w:sz w:val="24"/>
                <w:szCs w:val="24"/>
              </w:rPr>
            </w:pPr>
            <w:r>
              <w:rPr>
                <w:rFonts w:ascii="Times New Roman" w:hAnsi="Times New Roman" w:cs="Times New Roman"/>
                <w:sz w:val="24"/>
                <w:szCs w:val="24"/>
              </w:rPr>
              <w:t xml:space="preserve">Gatis Uščins, z/s Čakstes īpašnieks </w:t>
            </w:r>
          </w:p>
          <w:p w:rsidR="00E03DCB" w:rsidRDefault="00617E6B" w:rsidP="00261ED4">
            <w:pPr>
              <w:jc w:val="center"/>
              <w:rPr>
                <w:rFonts w:ascii="Times New Roman" w:hAnsi="Times New Roman" w:cs="Times New Roman"/>
                <w:sz w:val="24"/>
                <w:szCs w:val="24"/>
              </w:rPr>
            </w:pPr>
            <w:r>
              <w:rPr>
                <w:rFonts w:ascii="Times New Roman" w:hAnsi="Times New Roman" w:cs="Times New Roman"/>
                <w:sz w:val="24"/>
                <w:szCs w:val="24"/>
              </w:rPr>
              <w:t xml:space="preserve">Vita </w:t>
            </w:r>
            <w:r w:rsidR="00261ED4">
              <w:rPr>
                <w:rFonts w:ascii="Times New Roman" w:hAnsi="Times New Roman" w:cs="Times New Roman"/>
                <w:sz w:val="24"/>
                <w:szCs w:val="24"/>
              </w:rPr>
              <w:t>Cielava, LLKC Saldus KB augkopības konsultante</w:t>
            </w:r>
            <w:r w:rsidR="00E03DCB">
              <w:rPr>
                <w:rFonts w:ascii="Times New Roman" w:hAnsi="Times New Roman" w:cs="Times New Roman"/>
                <w:sz w:val="24"/>
                <w:szCs w:val="24"/>
              </w:rPr>
              <w:t xml:space="preserve"> </w:t>
            </w:r>
          </w:p>
        </w:tc>
      </w:tr>
      <w:tr w:rsidR="00E03DCB" w:rsidTr="00261ED4">
        <w:tc>
          <w:tcPr>
            <w:tcW w:w="1560" w:type="dxa"/>
          </w:tcPr>
          <w:p w:rsidR="00E03DCB" w:rsidRDefault="00E03DCB" w:rsidP="00E03DCB">
            <w:pPr>
              <w:jc w:val="center"/>
              <w:rPr>
                <w:rFonts w:ascii="Times New Roman" w:hAnsi="Times New Roman" w:cs="Times New Roman"/>
                <w:sz w:val="24"/>
                <w:szCs w:val="24"/>
              </w:rPr>
            </w:pPr>
            <w:r>
              <w:rPr>
                <w:rFonts w:ascii="Times New Roman" w:hAnsi="Times New Roman" w:cs="Times New Roman"/>
                <w:sz w:val="24"/>
                <w:szCs w:val="24"/>
              </w:rPr>
              <w:t>11.40-12.10</w:t>
            </w:r>
          </w:p>
        </w:tc>
        <w:tc>
          <w:tcPr>
            <w:tcW w:w="4111" w:type="dxa"/>
          </w:tcPr>
          <w:p w:rsidR="00E03DCB" w:rsidRDefault="00E03DCB" w:rsidP="00A5024C">
            <w:pPr>
              <w:rPr>
                <w:rFonts w:ascii="Times New Roman" w:hAnsi="Times New Roman" w:cs="Times New Roman"/>
                <w:sz w:val="24"/>
                <w:szCs w:val="24"/>
              </w:rPr>
            </w:pPr>
            <w:r>
              <w:rPr>
                <w:rFonts w:ascii="Times New Roman" w:hAnsi="Times New Roman" w:cs="Times New Roman"/>
                <w:sz w:val="24"/>
                <w:szCs w:val="24"/>
              </w:rPr>
              <w:t xml:space="preserve">Pākšaugu (zirņi, pupas, soja) </w:t>
            </w:r>
            <w:r w:rsidR="00A5024C">
              <w:rPr>
                <w:rFonts w:ascii="Times New Roman" w:hAnsi="Times New Roman" w:cs="Times New Roman"/>
                <w:sz w:val="24"/>
                <w:szCs w:val="24"/>
              </w:rPr>
              <w:t>audzēšanas priekšnosacījumi un iespējas</w:t>
            </w:r>
          </w:p>
        </w:tc>
        <w:tc>
          <w:tcPr>
            <w:tcW w:w="3827" w:type="dxa"/>
          </w:tcPr>
          <w:p w:rsidR="00E03DCB" w:rsidRDefault="00261ED4" w:rsidP="00E03DCB">
            <w:pPr>
              <w:jc w:val="center"/>
              <w:rPr>
                <w:rFonts w:ascii="Times New Roman" w:hAnsi="Times New Roman" w:cs="Times New Roman"/>
                <w:sz w:val="24"/>
                <w:szCs w:val="24"/>
              </w:rPr>
            </w:pPr>
            <w:r>
              <w:rPr>
                <w:rFonts w:ascii="Times New Roman" w:hAnsi="Times New Roman" w:cs="Times New Roman"/>
                <w:sz w:val="24"/>
                <w:szCs w:val="24"/>
              </w:rPr>
              <w:t xml:space="preserve">Sanita </w:t>
            </w:r>
            <w:proofErr w:type="spellStart"/>
            <w:r>
              <w:rPr>
                <w:rFonts w:ascii="Times New Roman" w:hAnsi="Times New Roman" w:cs="Times New Roman"/>
                <w:sz w:val="24"/>
                <w:szCs w:val="24"/>
              </w:rPr>
              <w:t>Zute</w:t>
            </w:r>
            <w:proofErr w:type="spellEnd"/>
            <w:r>
              <w:rPr>
                <w:rFonts w:ascii="Times New Roman" w:hAnsi="Times New Roman" w:cs="Times New Roman"/>
                <w:sz w:val="24"/>
                <w:szCs w:val="24"/>
              </w:rPr>
              <w:t>, AREI</w:t>
            </w:r>
            <w:r w:rsidR="00617E6B">
              <w:rPr>
                <w:rFonts w:ascii="Times New Roman" w:hAnsi="Times New Roman" w:cs="Times New Roman"/>
                <w:sz w:val="24"/>
                <w:szCs w:val="24"/>
              </w:rPr>
              <w:t xml:space="preserve"> vadošā pētniece</w:t>
            </w:r>
          </w:p>
          <w:p w:rsidR="00261ED4" w:rsidRDefault="00261ED4" w:rsidP="00E03DCB">
            <w:pPr>
              <w:jc w:val="center"/>
              <w:rPr>
                <w:rFonts w:ascii="Times New Roman" w:hAnsi="Times New Roman" w:cs="Times New Roman"/>
                <w:sz w:val="24"/>
                <w:szCs w:val="24"/>
              </w:rPr>
            </w:pPr>
          </w:p>
        </w:tc>
      </w:tr>
      <w:tr w:rsidR="00A5024C" w:rsidTr="00261ED4">
        <w:tc>
          <w:tcPr>
            <w:tcW w:w="1560" w:type="dxa"/>
          </w:tcPr>
          <w:p w:rsidR="00A5024C" w:rsidRDefault="00A5024C" w:rsidP="00E03DCB">
            <w:pPr>
              <w:jc w:val="center"/>
              <w:rPr>
                <w:rFonts w:ascii="Times New Roman" w:hAnsi="Times New Roman" w:cs="Times New Roman"/>
                <w:sz w:val="24"/>
                <w:szCs w:val="24"/>
              </w:rPr>
            </w:pPr>
            <w:r>
              <w:rPr>
                <w:rFonts w:ascii="Times New Roman" w:hAnsi="Times New Roman" w:cs="Times New Roman"/>
                <w:sz w:val="24"/>
                <w:szCs w:val="24"/>
              </w:rPr>
              <w:t>12.10-12.30</w:t>
            </w:r>
          </w:p>
        </w:tc>
        <w:tc>
          <w:tcPr>
            <w:tcW w:w="4111" w:type="dxa"/>
          </w:tcPr>
          <w:p w:rsidR="00A5024C" w:rsidRDefault="00261ED4" w:rsidP="00261ED4">
            <w:pPr>
              <w:rPr>
                <w:rFonts w:ascii="Times New Roman" w:hAnsi="Times New Roman" w:cs="Times New Roman"/>
                <w:sz w:val="24"/>
                <w:szCs w:val="24"/>
              </w:rPr>
            </w:pPr>
            <w:r>
              <w:rPr>
                <w:rFonts w:ascii="Times New Roman" w:hAnsi="Times New Roman" w:cs="Times New Roman"/>
                <w:sz w:val="24"/>
                <w:szCs w:val="24"/>
              </w:rPr>
              <w:t xml:space="preserve">Saldus novada Zaņas pagasta z/s Rubuļi </w:t>
            </w:r>
            <w:r w:rsidR="00A5024C">
              <w:rPr>
                <w:rFonts w:ascii="Times New Roman" w:hAnsi="Times New Roman" w:cs="Times New Roman"/>
                <w:sz w:val="24"/>
                <w:szCs w:val="24"/>
              </w:rPr>
              <w:t>pieredze sojas pupu audzēšanā</w:t>
            </w:r>
          </w:p>
        </w:tc>
        <w:tc>
          <w:tcPr>
            <w:tcW w:w="3827" w:type="dxa"/>
          </w:tcPr>
          <w:p w:rsidR="00A5024C" w:rsidRDefault="00261ED4" w:rsidP="00261ED4">
            <w:pPr>
              <w:jc w:val="center"/>
              <w:rPr>
                <w:rFonts w:ascii="Times New Roman" w:hAnsi="Times New Roman" w:cs="Times New Roman"/>
                <w:sz w:val="24"/>
                <w:szCs w:val="24"/>
              </w:rPr>
            </w:pPr>
            <w:r>
              <w:rPr>
                <w:rFonts w:ascii="Times New Roman" w:hAnsi="Times New Roman" w:cs="Times New Roman"/>
                <w:sz w:val="24"/>
                <w:szCs w:val="24"/>
              </w:rPr>
              <w:t xml:space="preserve">Sergejs Virts, z/s Rubuļi īpašnieks </w:t>
            </w:r>
          </w:p>
        </w:tc>
      </w:tr>
      <w:tr w:rsidR="00A5024C" w:rsidTr="00261ED4">
        <w:tc>
          <w:tcPr>
            <w:tcW w:w="1560" w:type="dxa"/>
          </w:tcPr>
          <w:p w:rsidR="00A5024C" w:rsidRDefault="00A5024C" w:rsidP="00E03DCB">
            <w:pPr>
              <w:jc w:val="center"/>
              <w:rPr>
                <w:rFonts w:ascii="Times New Roman" w:hAnsi="Times New Roman" w:cs="Times New Roman"/>
                <w:sz w:val="24"/>
                <w:szCs w:val="24"/>
              </w:rPr>
            </w:pPr>
            <w:r>
              <w:rPr>
                <w:rFonts w:ascii="Times New Roman" w:hAnsi="Times New Roman" w:cs="Times New Roman"/>
                <w:sz w:val="24"/>
                <w:szCs w:val="24"/>
              </w:rPr>
              <w:t>12.30-13.30</w:t>
            </w:r>
          </w:p>
        </w:tc>
        <w:tc>
          <w:tcPr>
            <w:tcW w:w="4111" w:type="dxa"/>
          </w:tcPr>
          <w:p w:rsidR="00A5024C" w:rsidRDefault="00A5024C" w:rsidP="00A5024C">
            <w:pPr>
              <w:rPr>
                <w:rFonts w:ascii="Times New Roman" w:hAnsi="Times New Roman" w:cs="Times New Roman"/>
                <w:sz w:val="24"/>
                <w:szCs w:val="24"/>
              </w:rPr>
            </w:pPr>
            <w:r>
              <w:rPr>
                <w:rFonts w:ascii="Times New Roman" w:hAnsi="Times New Roman" w:cs="Times New Roman"/>
                <w:sz w:val="24"/>
                <w:szCs w:val="24"/>
              </w:rPr>
              <w:t>Demonstrējuma lauku apskate</w:t>
            </w:r>
          </w:p>
        </w:tc>
        <w:tc>
          <w:tcPr>
            <w:tcW w:w="3827" w:type="dxa"/>
          </w:tcPr>
          <w:p w:rsidR="00A5024C" w:rsidRDefault="00617E6B" w:rsidP="00E03DCB">
            <w:pPr>
              <w:jc w:val="center"/>
              <w:rPr>
                <w:rFonts w:ascii="Times New Roman" w:hAnsi="Times New Roman" w:cs="Times New Roman"/>
                <w:sz w:val="24"/>
                <w:szCs w:val="24"/>
              </w:rPr>
            </w:pPr>
            <w:r>
              <w:rPr>
                <w:rFonts w:ascii="Times New Roman" w:hAnsi="Times New Roman" w:cs="Times New Roman"/>
                <w:sz w:val="24"/>
                <w:szCs w:val="24"/>
              </w:rPr>
              <w:t xml:space="preserve">Vita </w:t>
            </w:r>
            <w:r w:rsidR="00261ED4">
              <w:rPr>
                <w:rFonts w:ascii="Times New Roman" w:hAnsi="Times New Roman" w:cs="Times New Roman"/>
                <w:sz w:val="24"/>
                <w:szCs w:val="24"/>
              </w:rPr>
              <w:t>Cielava, LLKC Saldus KB augkopības konsultante</w:t>
            </w:r>
          </w:p>
          <w:p w:rsidR="00617E6B" w:rsidRDefault="00617E6B" w:rsidP="00E03DCB">
            <w:pPr>
              <w:jc w:val="center"/>
              <w:rPr>
                <w:rFonts w:ascii="Times New Roman" w:hAnsi="Times New Roman" w:cs="Times New Roman"/>
                <w:sz w:val="24"/>
                <w:szCs w:val="24"/>
              </w:rPr>
            </w:pPr>
            <w:r w:rsidRPr="00617E6B">
              <w:rPr>
                <w:rFonts w:ascii="Times New Roman" w:hAnsi="Times New Roman" w:cs="Times New Roman"/>
                <w:sz w:val="24"/>
                <w:szCs w:val="24"/>
              </w:rPr>
              <w:t>Gatis Uščins, z/s Čakstes īpašnieks</w:t>
            </w:r>
          </w:p>
        </w:tc>
      </w:tr>
      <w:tr w:rsidR="00A5024C" w:rsidTr="00261ED4">
        <w:tc>
          <w:tcPr>
            <w:tcW w:w="1560" w:type="dxa"/>
          </w:tcPr>
          <w:p w:rsidR="00A5024C" w:rsidRDefault="00A5024C" w:rsidP="00E03DCB">
            <w:pPr>
              <w:jc w:val="center"/>
              <w:rPr>
                <w:rFonts w:ascii="Times New Roman" w:hAnsi="Times New Roman" w:cs="Times New Roman"/>
                <w:sz w:val="24"/>
                <w:szCs w:val="24"/>
              </w:rPr>
            </w:pPr>
            <w:r>
              <w:rPr>
                <w:rFonts w:ascii="Times New Roman" w:hAnsi="Times New Roman" w:cs="Times New Roman"/>
                <w:sz w:val="24"/>
                <w:szCs w:val="24"/>
              </w:rPr>
              <w:t>13.30-14.00</w:t>
            </w:r>
          </w:p>
        </w:tc>
        <w:tc>
          <w:tcPr>
            <w:tcW w:w="4111" w:type="dxa"/>
          </w:tcPr>
          <w:p w:rsidR="00A5024C" w:rsidRDefault="00A5024C" w:rsidP="00A5024C">
            <w:pPr>
              <w:rPr>
                <w:rFonts w:ascii="Times New Roman" w:hAnsi="Times New Roman" w:cs="Times New Roman"/>
                <w:sz w:val="24"/>
                <w:szCs w:val="24"/>
              </w:rPr>
            </w:pPr>
            <w:r>
              <w:rPr>
                <w:rFonts w:ascii="Times New Roman" w:hAnsi="Times New Roman" w:cs="Times New Roman"/>
                <w:sz w:val="24"/>
                <w:szCs w:val="24"/>
              </w:rPr>
              <w:t>Diskusijas pie kafijas un uzkodām</w:t>
            </w:r>
          </w:p>
        </w:tc>
        <w:tc>
          <w:tcPr>
            <w:tcW w:w="3827" w:type="dxa"/>
          </w:tcPr>
          <w:p w:rsidR="00A5024C" w:rsidRDefault="00A5024C" w:rsidP="00E03DCB">
            <w:pPr>
              <w:jc w:val="center"/>
              <w:rPr>
                <w:rFonts w:ascii="Times New Roman" w:hAnsi="Times New Roman" w:cs="Times New Roman"/>
                <w:sz w:val="24"/>
                <w:szCs w:val="24"/>
              </w:rPr>
            </w:pPr>
          </w:p>
        </w:tc>
      </w:tr>
    </w:tbl>
    <w:p w:rsidR="00E03DCB" w:rsidRDefault="00E03DCB" w:rsidP="00E03DCB">
      <w:pPr>
        <w:jc w:val="center"/>
        <w:rPr>
          <w:rFonts w:ascii="Times New Roman" w:hAnsi="Times New Roman" w:cs="Times New Roman"/>
          <w:sz w:val="24"/>
          <w:szCs w:val="24"/>
        </w:rPr>
      </w:pPr>
    </w:p>
    <w:p w:rsidR="00A5024C" w:rsidRDefault="00A5024C" w:rsidP="00E03DCB">
      <w:pPr>
        <w:jc w:val="center"/>
        <w:rPr>
          <w:rFonts w:ascii="Times New Roman" w:hAnsi="Times New Roman" w:cs="Times New Roman"/>
          <w:sz w:val="24"/>
          <w:szCs w:val="24"/>
        </w:rPr>
      </w:pPr>
    </w:p>
    <w:p w:rsidR="00A5024C" w:rsidRDefault="00A5024C" w:rsidP="00E03DCB">
      <w:pPr>
        <w:jc w:val="center"/>
        <w:rPr>
          <w:rFonts w:ascii="Times New Roman" w:hAnsi="Times New Roman" w:cs="Times New Roman"/>
          <w:sz w:val="24"/>
          <w:szCs w:val="24"/>
        </w:rPr>
      </w:pPr>
    </w:p>
    <w:p w:rsidR="00A5024C" w:rsidRDefault="00A5024C" w:rsidP="00E03DCB">
      <w:pPr>
        <w:jc w:val="center"/>
        <w:rPr>
          <w:rFonts w:ascii="Times New Roman" w:hAnsi="Times New Roman" w:cs="Times New Roman"/>
          <w:sz w:val="24"/>
          <w:szCs w:val="24"/>
        </w:rPr>
      </w:pPr>
    </w:p>
    <w:p w:rsidR="00A5024C" w:rsidRDefault="00A5024C" w:rsidP="00A5024C">
      <w:pPr>
        <w:rPr>
          <w:rFonts w:ascii="Times New Roman" w:hAnsi="Times New Roman" w:cs="Times New Roman"/>
          <w:sz w:val="24"/>
          <w:szCs w:val="24"/>
        </w:rPr>
      </w:pPr>
      <w:r w:rsidRPr="00A5024C">
        <w:rPr>
          <w:rFonts w:ascii="Times New Roman" w:hAnsi="Times New Roman" w:cs="Times New Roman"/>
          <w:sz w:val="24"/>
          <w:szCs w:val="24"/>
        </w:rPr>
        <w:t>Papildus informācija un pieteikšanās: Vita Cielava, SIA LLKC Saldus KB augkopības konsultante, e-pasts: vita.cielava@llkc.lv, tālr. 26514221</w:t>
      </w:r>
    </w:p>
    <w:p w:rsidR="00A5024C" w:rsidRDefault="00A5024C" w:rsidP="00E03DCB">
      <w:pPr>
        <w:jc w:val="center"/>
        <w:rPr>
          <w:rFonts w:ascii="Times New Roman" w:hAnsi="Times New Roman" w:cs="Times New Roman"/>
          <w:sz w:val="24"/>
          <w:szCs w:val="24"/>
        </w:rPr>
      </w:pPr>
    </w:p>
    <w:p w:rsidR="00A5024C" w:rsidRDefault="00A5024C" w:rsidP="00E03DCB">
      <w:pPr>
        <w:jc w:val="center"/>
        <w:rPr>
          <w:rFonts w:ascii="Times New Roman" w:hAnsi="Times New Roman" w:cs="Times New Roman"/>
          <w:sz w:val="24"/>
          <w:szCs w:val="24"/>
        </w:rPr>
      </w:pPr>
    </w:p>
    <w:p w:rsidR="00A5024C" w:rsidRDefault="00A5024C" w:rsidP="00A5024C">
      <w:pPr>
        <w:rPr>
          <w:rFonts w:ascii="Times New Roman" w:hAnsi="Times New Roman" w:cs="Times New Roman"/>
          <w:sz w:val="24"/>
          <w:szCs w:val="24"/>
        </w:rPr>
      </w:pPr>
      <w:r>
        <w:rPr>
          <w:rFonts w:ascii="Times New Roman" w:hAnsi="Times New Roman" w:cs="Times New Roman"/>
          <w:sz w:val="24"/>
          <w:szCs w:val="24"/>
        </w:rPr>
        <w:t>Seminārā netiek paredzēta dalības maksa.</w:t>
      </w:r>
    </w:p>
    <w:p w:rsidR="00C13A25" w:rsidRDefault="00A5024C" w:rsidP="00A5024C">
      <w:pPr>
        <w:rPr>
          <w:rFonts w:ascii="Times New Roman" w:hAnsi="Times New Roman" w:cs="Times New Roman"/>
          <w:sz w:val="24"/>
          <w:szCs w:val="24"/>
        </w:rPr>
      </w:pPr>
      <w:r w:rsidRPr="00A5024C">
        <w:rPr>
          <w:rFonts w:ascii="Times New Roman" w:hAnsi="Times New Roman" w:cs="Times New Roman"/>
          <w:sz w:val="24"/>
          <w:szCs w:val="24"/>
        </w:rPr>
        <w:t>Lauku dienu laikā tiks fotografēts/filmēts un šie materiāli var tikt izmantoti publicitātes nolūkos.</w:t>
      </w:r>
    </w:p>
    <w:p w:rsidR="00C13A25" w:rsidRDefault="00C13A25">
      <w:pPr>
        <w:rPr>
          <w:rFonts w:ascii="Times New Roman" w:hAnsi="Times New Roman" w:cs="Times New Roman"/>
          <w:sz w:val="24"/>
          <w:szCs w:val="24"/>
        </w:rPr>
      </w:pPr>
      <w:r>
        <w:rPr>
          <w:rFonts w:ascii="Times New Roman" w:hAnsi="Times New Roman" w:cs="Times New Roman"/>
          <w:sz w:val="24"/>
          <w:szCs w:val="24"/>
        </w:rPr>
        <w:br w:type="page"/>
      </w:r>
    </w:p>
    <w:p w:rsidR="00A5024C" w:rsidRDefault="00C13A25" w:rsidP="00A5024C">
      <w:pPr>
        <w:rPr>
          <w:rFonts w:ascii="Times New Roman" w:hAnsi="Times New Roman" w:cs="Times New Roman"/>
          <w:sz w:val="24"/>
          <w:szCs w:val="24"/>
        </w:rPr>
      </w:pPr>
      <w:r>
        <w:rPr>
          <w:rFonts w:ascii="Times New Roman" w:hAnsi="Times New Roman" w:cs="Times New Roman"/>
          <w:sz w:val="24"/>
          <w:szCs w:val="24"/>
        </w:rPr>
        <w:lastRenderedPageBreak/>
        <w:t>Saimniecības atrašanās vieta:</w:t>
      </w:r>
      <w:proofErr w:type="gramStart"/>
      <w:r>
        <w:rPr>
          <w:rFonts w:ascii="Times New Roman" w:hAnsi="Times New Roman" w:cs="Times New Roman"/>
          <w:sz w:val="24"/>
          <w:szCs w:val="24"/>
        </w:rPr>
        <w:t xml:space="preserve">  </w:t>
      </w:r>
      <w:proofErr w:type="gramEnd"/>
      <w:r w:rsidR="00710CC3">
        <w:rPr>
          <w:rFonts w:ascii="Times New Roman" w:hAnsi="Times New Roman" w:cs="Times New Roman"/>
          <w:sz w:val="24"/>
          <w:szCs w:val="24"/>
        </w:rPr>
        <w:t xml:space="preserve">GPS: </w:t>
      </w:r>
      <w:r w:rsidRPr="00C13A25">
        <w:rPr>
          <w:rFonts w:ascii="Times New Roman" w:hAnsi="Times New Roman" w:cs="Times New Roman"/>
          <w:sz w:val="24"/>
          <w:szCs w:val="24"/>
        </w:rPr>
        <w:t>56.445634, 22.079946</w:t>
      </w:r>
    </w:p>
    <w:p w:rsidR="00C13A25" w:rsidRDefault="00C13A25" w:rsidP="00A5024C">
      <w:pP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3C72C0C1">
            <wp:extent cx="5426075" cy="257302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6075" cy="2573020"/>
                    </a:xfrm>
                    <a:prstGeom prst="rect">
                      <a:avLst/>
                    </a:prstGeom>
                    <a:noFill/>
                  </pic:spPr>
                </pic:pic>
              </a:graphicData>
            </a:graphic>
          </wp:inline>
        </w:drawing>
      </w:r>
    </w:p>
    <w:p w:rsidR="00C13A25" w:rsidRDefault="00C13A25" w:rsidP="00A5024C">
      <w:pPr>
        <w:rPr>
          <w:rFonts w:ascii="Times New Roman" w:hAnsi="Times New Roman" w:cs="Times New Roman"/>
          <w:sz w:val="24"/>
          <w:szCs w:val="24"/>
        </w:rPr>
      </w:pPr>
    </w:p>
    <w:p w:rsidR="00C13A25" w:rsidRPr="00A5024C" w:rsidRDefault="00C13A25" w:rsidP="00A5024C">
      <w:pP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767F5726">
            <wp:extent cx="5414635" cy="2676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359" cy="2686769"/>
                    </a:xfrm>
                    <a:prstGeom prst="rect">
                      <a:avLst/>
                    </a:prstGeom>
                    <a:noFill/>
                  </pic:spPr>
                </pic:pic>
              </a:graphicData>
            </a:graphic>
          </wp:inline>
        </w:drawing>
      </w:r>
    </w:p>
    <w:sectPr w:rsidR="00C13A25" w:rsidRPr="00A5024C" w:rsidSect="00BC5C4A">
      <w:headerReference w:type="even" r:id="rId8"/>
      <w:headerReference w:type="default" r:id="rId9"/>
      <w:footerReference w:type="even" r:id="rId10"/>
      <w:footerReference w:type="default" r:id="rId11"/>
      <w:headerReference w:type="first" r:id="rId12"/>
      <w:footerReference w:type="first" r:id="rId13"/>
      <w:pgSz w:w="11906" w:h="16838"/>
      <w:pgMar w:top="1440" w:right="1416" w:bottom="1440" w:left="1800" w:header="708" w:footer="1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84B" w:rsidRDefault="00FE284B" w:rsidP="00A5024C">
      <w:r>
        <w:separator/>
      </w:r>
    </w:p>
  </w:endnote>
  <w:endnote w:type="continuationSeparator" w:id="0">
    <w:p w:rsidR="00FE284B" w:rsidRDefault="00FE284B" w:rsidP="00A5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91" w:rsidRDefault="001B2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24C" w:rsidRDefault="00BC5C4A">
    <w:pPr>
      <w:pStyle w:val="Footer"/>
    </w:pPr>
    <w:r>
      <w:rPr>
        <w:noProof/>
        <w:lang w:eastAsia="lv-LV"/>
      </w:rPr>
      <w:drawing>
        <wp:anchor distT="0" distB="0" distL="114300" distR="114300" simplePos="0" relativeHeight="251662336" behindDoc="0" locked="0" layoutInCell="1" allowOverlap="1" wp14:anchorId="3C12F89B" wp14:editId="3ED82089">
          <wp:simplePos x="0" y="0"/>
          <wp:positionH relativeFrom="margin">
            <wp:posOffset>-410210</wp:posOffset>
          </wp:positionH>
          <wp:positionV relativeFrom="margin">
            <wp:posOffset>7792720</wp:posOffset>
          </wp:positionV>
          <wp:extent cx="1400175" cy="1144905"/>
          <wp:effectExtent l="0" t="0" r="9525" b="0"/>
          <wp:wrapSquare wrapText="bothSides"/>
          <wp:docPr id="6" name="Picture 6" descr="https://ec.europa.eu/inea/sites/inea/files/ceflogos/lv_square_ce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europa.eu/inea/sites/inea/files/ceflogos/lv_square_cef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11449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5C4A" w:rsidRDefault="007E6E15" w:rsidP="001F32F1">
    <w:pPr>
      <w:pStyle w:val="Footer"/>
      <w:jc w:val="right"/>
      <w:rPr>
        <w:rFonts w:ascii="Times New Roman" w:hAnsi="Times New Roman" w:cs="Times New Roman"/>
        <w:i/>
      </w:rPr>
    </w:pPr>
    <w:r w:rsidRPr="00BC5C4A">
      <w:rPr>
        <w:rFonts w:ascii="Times New Roman" w:hAnsi="Times New Roman" w:cs="Times New Roman"/>
        <w:i/>
      </w:rPr>
      <w:t>Šis projekts ir saņēmis finansējumu no Eiropas Savienības</w:t>
    </w:r>
    <w:r w:rsidR="00BC5C4A">
      <w:rPr>
        <w:rFonts w:ascii="Times New Roman" w:hAnsi="Times New Roman" w:cs="Times New Roman"/>
        <w:i/>
      </w:rPr>
      <w:t xml:space="preserve"> </w:t>
    </w:r>
    <w:r w:rsidRPr="00BC5C4A">
      <w:rPr>
        <w:rFonts w:ascii="Times New Roman" w:hAnsi="Times New Roman" w:cs="Times New Roman"/>
        <w:i/>
      </w:rPr>
      <w:t xml:space="preserve">pētniecības un </w:t>
    </w:r>
  </w:p>
  <w:p w:rsidR="00A5024C" w:rsidRPr="00BC5C4A" w:rsidRDefault="007E6E15" w:rsidP="001F32F1">
    <w:pPr>
      <w:pStyle w:val="Footer"/>
      <w:jc w:val="right"/>
      <w:rPr>
        <w:rFonts w:ascii="Times New Roman" w:hAnsi="Times New Roman" w:cs="Times New Roman"/>
        <w:i/>
      </w:rPr>
    </w:pPr>
    <w:r w:rsidRPr="00BC5C4A">
      <w:rPr>
        <w:rFonts w:ascii="Times New Roman" w:hAnsi="Times New Roman" w:cs="Times New Roman"/>
        <w:i/>
      </w:rPr>
      <w:t>inovācijas programmas “Apvārsnis 2020” dotācijas līguma Nr. 727672</w:t>
    </w:r>
    <w:r w:rsidRPr="00BC5C4A">
      <w:rPr>
        <w:rFonts w:ascii="Times New Roman" w:hAnsi="Times New Roman" w:cs="Times New Roman"/>
        <w:i/>
        <w:noProof/>
        <w:lang w:eastAsia="lv-LV"/>
      </w:rPr>
      <mc:AlternateContent>
        <mc:Choice Requires="wps">
          <w:drawing>
            <wp:anchor distT="0" distB="0" distL="91440" distR="91440" simplePos="0" relativeHeight="251660288" behindDoc="0" locked="0" layoutInCell="1" allowOverlap="1" wp14:anchorId="0464F387" wp14:editId="2FDF27A9">
              <wp:simplePos x="0" y="0"/>
              <wp:positionH relativeFrom="margin">
                <wp:align>left</wp:align>
              </wp:positionH>
              <wp:positionV relativeFrom="line">
                <wp:posOffset>914400</wp:posOffset>
              </wp:positionV>
              <wp:extent cx="3863340" cy="1839595"/>
              <wp:effectExtent l="0" t="0" r="0" b="0"/>
              <wp:wrapSquare wrapText="bothSides"/>
              <wp:docPr id="42" name="Text Box 42"/>
              <wp:cNvGraphicFramePr/>
              <a:graphic xmlns:a="http://schemas.openxmlformats.org/drawingml/2006/main">
                <a:graphicData uri="http://schemas.microsoft.com/office/word/2010/wordprocessingShape">
                  <wps:wsp>
                    <wps:cNvSpPr txBox="1"/>
                    <wps:spPr>
                      <a:xfrm>
                        <a:off x="0" y="0"/>
                        <a:ext cx="3863340" cy="1839595"/>
                      </a:xfrm>
                      <a:prstGeom prst="rect">
                        <a:avLst/>
                      </a:prstGeom>
                      <a:noFill/>
                      <a:ln w="6350">
                        <a:noFill/>
                      </a:ln>
                      <a:effectLst/>
                    </wps:spPr>
                    <wps:txbx>
                      <w:txbxContent>
                        <w:sdt>
                          <w:sdtPr>
                            <w:rPr>
                              <w:color w:val="5B9BD5" w:themeColor="accent1"/>
                              <w:sz w:val="24"/>
                            </w:rPr>
                            <w:id w:val="-2068561772"/>
                            <w:temporary/>
                            <w:showingPlcHdr/>
                          </w:sdtPr>
                          <w:sdtEndPr/>
                          <w:sdtContent>
                            <w:p w:rsidR="007E6E15" w:rsidRDefault="007E6E15">
                              <w:pPr>
                                <w:pStyle w:val="Quote"/>
                                <w:pBdr>
                                  <w:top w:val="single" w:sz="48" w:space="8" w:color="5B9BD5" w:themeColor="accent1"/>
                                  <w:bottom w:val="single" w:sz="48" w:space="8" w:color="5B9BD5" w:themeColor="accent1"/>
                                </w:pBdr>
                                <w:spacing w:line="300" w:lineRule="auto"/>
                                <w:jc w:val="center"/>
                                <w:rPr>
                                  <w:rFonts w:eastAsiaTheme="minorHAnsi"/>
                                  <w:color w:val="5B9BD5" w:themeColor="accent1"/>
                                  <w:sz w:val="21"/>
                                </w:rPr>
                              </w:pPr>
                              <w:r>
                                <w:rPr>
                                  <w:color w:val="5B9BD5" w:themeColor="accent1"/>
                                  <w:sz w:val="24"/>
                                </w:rPr>
                                <w:t>[Type a quote from the document of the summary of an interesting point. You can position the text box anywhere in the document. Use the Drawing Tools tab to change the formatting of the pull quote text box.]</w:t>
                              </w:r>
                            </w:p>
                          </w:sdtContent>
                        </w:sdt>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65000</wp14:pctWidth>
              </wp14:sizeRelH>
              <wp14:sizeRelV relativeFrom="margin">
                <wp14:pctHeight>0</wp14:pctHeight>
              </wp14:sizeRelV>
            </wp:anchor>
          </w:drawing>
        </mc:Choice>
        <mc:Fallback>
          <w:pict>
            <v:shapetype w14:anchorId="0464F387" id="_x0000_t202" coordsize="21600,21600" o:spt="202" path="m,l,21600r21600,l21600,xe">
              <v:stroke joinstyle="miter"/>
              <v:path gradientshapeok="t" o:connecttype="rect"/>
            </v:shapetype>
            <v:shape id="Text Box 42" o:spid="_x0000_s1026" type="#_x0000_t202" style="position:absolute;left:0;text-align:left;margin-left:0;margin-top:1in;width:304.2pt;height:144.85pt;z-index:251660288;visibility:visible;mso-wrap-style:square;mso-width-percent:650;mso-height-percent:0;mso-wrap-distance-left:7.2pt;mso-wrap-distance-top:0;mso-wrap-distance-right:7.2pt;mso-wrap-distance-bottom:0;mso-position-horizontal:left;mso-position-horizontal-relative:margin;mso-position-vertical:absolute;mso-position-vertical-relative:line;mso-width-percent:6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fC/MQIAAFoEAAAOAAAAZHJzL2Uyb0RvYy54bWysVE1v2zAMvQ/YfxB0X5xvJEacImuRYUDQ&#10;FkiGnhVZjg1IoiYpsbNfP0q206LrqdhFpkjqiXyP8uquUZJchHUV6IyOBkNKhOaQV/qU0V+H7bcF&#10;Jc4znTMJWmT0Khy9W3/9sqpNKsZQgsyFJQiiXVqbjJbemzRJHC+FYm4ARmgMFmAV87i1pyS3rEZ0&#10;JZPxcDhParC5scCFc+h9aIN0HfGLQnD/VBROeCIzirX5uNq4HsOarFcsPVlmyop3ZbBPVKFYpfHS&#10;G9QD84ycbfUPlKq4BQeFH3BQCRRFxUXsAbsZDd91sy+ZEbEXJMeZG03u/8Hyx8uzJVWe0emYEs0U&#10;anQQjSffoSHoQn5q41JM2xtM9A36Uefe79AZ2m4Kq8IXGyIYR6avN3YDGkfnZDGfTKYY4hgbLSbL&#10;2XIWcJLX48Y6/0OAIsHIqEX5IqvssnO+Te1Twm0atpWUUUKpSZ3R+WQ2jAduEQSXOuSKOAwdTGip&#10;LT1Yvjk2XZ9HyK/YpoV2UJzh2wpL2THnn5nFycDycdr9Ey6FBLwSOouSEuyfj/whHwXDKCU1TlpG&#10;3e8zs4IS+VOjlGEso7EcTQM9tvce33r1Wd0DDvEI35Ph0Qy5XvZmYUG94GPYhNswxDTHOzPqe/Pe&#10;t3OPj4mLzSYm4RAa5nd6b3iADkQFgg/NC7OmU8GjgI/QzyJL34nR5oaTzmzOHiWJSgViWzZR4bDB&#10;AY5ad48tvJC3+5j1+ktY/wUAAP//AwBQSwMEFAAGAAgAAAAhAKBP1ozfAAAACAEAAA8AAABkcnMv&#10;ZG93bnJldi54bWxMj09Lw0AQxe9Cv8MyBW920yS0JWZTRCiCeLEt2OMmO/mj2dmQ3bbRT+94sreZ&#10;eY83v5dvJ9uLC46+c6RguYhAIFXOdNQoOB52DxsQPmgyuneECr7Rw7aY3eU6M+5K73jZh0ZwCPlM&#10;K2hDGDIpfdWi1X7hBiTWajdaHXgdG2lGfeVw28s4ilbS6o74Q6sHfG6x+tqfrQKzO73WP6f4rXbl&#10;R/zi7Gdilgel7ufT0yOIgFP4N8MfPqNDwUylO5PxolfARQJf05QHllfRJgVRKkiTZA2yyOVtgeIX&#10;AAD//wMAUEsBAi0AFAAGAAgAAAAhALaDOJL+AAAA4QEAABMAAAAAAAAAAAAAAAAAAAAAAFtDb250&#10;ZW50X1R5cGVzXS54bWxQSwECLQAUAAYACAAAACEAOP0h/9YAAACUAQAACwAAAAAAAAAAAAAAAAAv&#10;AQAAX3JlbHMvLnJlbHNQSwECLQAUAAYACAAAACEAeT3wvzECAABaBAAADgAAAAAAAAAAAAAAAAAu&#10;AgAAZHJzL2Uyb0RvYy54bWxQSwECLQAUAAYACAAAACEAoE/WjN8AAAAIAQAADwAAAAAAAAAAAAAA&#10;AACLBAAAZHJzL2Rvd25yZXYueG1sUEsFBgAAAAAEAAQA8wAAAJcFAAAAAA==&#10;" filled="f" stroked="f" strokeweight=".5pt">
              <v:textbox style="mso-fit-shape-to-text:t" inset="0,7.2pt,0,7.2pt">
                <w:txbxContent>
                  <w:sdt>
                    <w:sdtPr>
                      <w:rPr>
                        <w:color w:val="5B9BD5" w:themeColor="accent1"/>
                        <w:sz w:val="24"/>
                      </w:rPr>
                      <w:id w:val="-2068561772"/>
                      <w:temporary/>
                      <w:showingPlcHdr/>
                    </w:sdtPr>
                    <w:sdtEndPr/>
                    <w:sdtContent>
                      <w:p w:rsidR="007E6E15" w:rsidRDefault="007E6E15">
                        <w:pPr>
                          <w:pStyle w:val="Quote"/>
                          <w:pBdr>
                            <w:top w:val="single" w:sz="48" w:space="8" w:color="5B9BD5" w:themeColor="accent1"/>
                            <w:bottom w:val="single" w:sz="48" w:space="8" w:color="5B9BD5" w:themeColor="accent1"/>
                          </w:pBdr>
                          <w:spacing w:line="300" w:lineRule="auto"/>
                          <w:jc w:val="center"/>
                          <w:rPr>
                            <w:rFonts w:eastAsiaTheme="minorHAnsi"/>
                            <w:color w:val="5B9BD5" w:themeColor="accent1"/>
                            <w:sz w:val="21"/>
                          </w:rPr>
                        </w:pPr>
                        <w:r>
                          <w:rPr>
                            <w:color w:val="5B9BD5" w:themeColor="accent1"/>
                            <w:sz w:val="24"/>
                          </w:rPr>
                          <w:t>[Type a quote from the document of the summary of an interesting point. You can position the text box anywhere in the document. Use the Drawing Tools tab to change the formatting of the pull quote text box.]</w:t>
                        </w:r>
                      </w:p>
                    </w:sdtContent>
                  </w:sdt>
                </w:txbxContent>
              </v:textbox>
              <w10:wrap type="square" anchorx="margin" anchory="line"/>
            </v:shape>
          </w:pict>
        </mc:Fallback>
      </mc:AlternateContent>
    </w:r>
    <w:r w:rsidR="001F32F1" w:rsidRPr="00BC5C4A">
      <w:rPr>
        <w:rFonts w:ascii="Times New Roman" w:hAnsi="Times New Roman" w:cs="Times New Roman"/>
        <w:i/>
        <w:noProof/>
        <w:lang w:eastAsia="lv-LV"/>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91" w:rsidRDefault="001B2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84B" w:rsidRDefault="00FE284B" w:rsidP="00A5024C">
      <w:r>
        <w:separator/>
      </w:r>
    </w:p>
  </w:footnote>
  <w:footnote w:type="continuationSeparator" w:id="0">
    <w:p w:rsidR="00FE284B" w:rsidRDefault="00FE284B" w:rsidP="00A50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91" w:rsidRDefault="001B2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2F1" w:rsidRDefault="007E6E15">
    <w:pPr>
      <w:pStyle w:val="Header"/>
    </w:pPr>
    <w:bookmarkStart w:id="0" w:name="_GoBack"/>
    <w:r>
      <w:rPr>
        <w:noProof/>
        <w:lang w:eastAsia="lv-LV"/>
      </w:rPr>
      <w:drawing>
        <wp:anchor distT="0" distB="0" distL="114300" distR="114300" simplePos="0" relativeHeight="251661312" behindDoc="0" locked="0" layoutInCell="1" allowOverlap="1" wp14:anchorId="40081F2A" wp14:editId="12A05AFD">
          <wp:simplePos x="0" y="0"/>
          <wp:positionH relativeFrom="margin">
            <wp:posOffset>4137025</wp:posOffset>
          </wp:positionH>
          <wp:positionV relativeFrom="margin">
            <wp:posOffset>-1150620</wp:posOffset>
          </wp:positionV>
          <wp:extent cx="1285875" cy="1032510"/>
          <wp:effectExtent l="0" t="0" r="9525" b="0"/>
          <wp:wrapSquare wrapText="bothSides"/>
          <wp:docPr id="2" name="Picture 2" descr="C:\Users\LINDAS~1\AppData\Local\Temp\legvalue-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DAS~1\AppData\Local\Temp\legvalue-high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875" cy="1032510"/>
                  </a:xfrm>
                  <a:prstGeom prst="rect">
                    <a:avLst/>
                  </a:prstGeom>
                  <a:noFill/>
                  <a:ln>
                    <a:noFill/>
                  </a:ln>
                </pic:spPr>
              </pic:pic>
            </a:graphicData>
          </a:graphic>
        </wp:anchor>
      </w:drawing>
    </w:r>
    <w:bookmarkEnd w:id="0"/>
    <w:r>
      <w:rPr>
        <w:noProof/>
        <w:lang w:eastAsia="lv-LV"/>
      </w:rPr>
      <w:drawing>
        <wp:inline distT="0" distB="0" distL="0" distR="0" wp14:anchorId="2CCF4F63" wp14:editId="28255AA3">
          <wp:extent cx="2445368" cy="1002601"/>
          <wp:effectExtent l="0" t="0" r="0" b="7620"/>
          <wp:docPr id="5" name="Picture 5" descr="E:\LLKC\Lenovo\LLKC Macības\LLkc-logo-balts_80048_li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LKC\Lenovo\LLKC Macības\LLkc-logo-balts_80048_liel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9194" cy="1008270"/>
                  </a:xfrm>
                  <a:prstGeom prst="rect">
                    <a:avLst/>
                  </a:prstGeom>
                  <a:noFill/>
                  <a:ln>
                    <a:noFill/>
                  </a:ln>
                </pic:spPr>
              </pic:pic>
            </a:graphicData>
          </a:graphic>
        </wp:inline>
      </w:drawing>
    </w:r>
    <w:r w:rsidR="001F32F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91" w:rsidRDefault="001B20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CB"/>
    <w:rsid w:val="000007B2"/>
    <w:rsid w:val="001B2091"/>
    <w:rsid w:val="001F32F1"/>
    <w:rsid w:val="00261ED4"/>
    <w:rsid w:val="005023E2"/>
    <w:rsid w:val="00617E6B"/>
    <w:rsid w:val="00710CC3"/>
    <w:rsid w:val="007E6E15"/>
    <w:rsid w:val="00812C7B"/>
    <w:rsid w:val="00877252"/>
    <w:rsid w:val="00905C8E"/>
    <w:rsid w:val="00981C79"/>
    <w:rsid w:val="00A100D8"/>
    <w:rsid w:val="00A5024C"/>
    <w:rsid w:val="00B51B77"/>
    <w:rsid w:val="00B97D53"/>
    <w:rsid w:val="00BC5C4A"/>
    <w:rsid w:val="00C13A25"/>
    <w:rsid w:val="00C44FB4"/>
    <w:rsid w:val="00E03DCB"/>
    <w:rsid w:val="00E31DD6"/>
    <w:rsid w:val="00F35671"/>
    <w:rsid w:val="00FB6DCC"/>
    <w:rsid w:val="00FE28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B98A7"/>
  <w15:docId w15:val="{3D81EAA9-7EC3-4C9A-A09E-3F09BB55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24C"/>
    <w:pPr>
      <w:tabs>
        <w:tab w:val="center" w:pos="4153"/>
        <w:tab w:val="right" w:pos="8306"/>
      </w:tabs>
    </w:pPr>
  </w:style>
  <w:style w:type="character" w:customStyle="1" w:styleId="HeaderChar">
    <w:name w:val="Header Char"/>
    <w:basedOn w:val="DefaultParagraphFont"/>
    <w:link w:val="Header"/>
    <w:uiPriority w:val="99"/>
    <w:rsid w:val="00A5024C"/>
  </w:style>
  <w:style w:type="paragraph" w:styleId="Footer">
    <w:name w:val="footer"/>
    <w:basedOn w:val="Normal"/>
    <w:link w:val="FooterChar"/>
    <w:uiPriority w:val="99"/>
    <w:unhideWhenUsed/>
    <w:rsid w:val="00A5024C"/>
    <w:pPr>
      <w:tabs>
        <w:tab w:val="center" w:pos="4153"/>
        <w:tab w:val="right" w:pos="8306"/>
      </w:tabs>
    </w:pPr>
  </w:style>
  <w:style w:type="character" w:customStyle="1" w:styleId="FooterChar">
    <w:name w:val="Footer Char"/>
    <w:basedOn w:val="DefaultParagraphFont"/>
    <w:link w:val="Footer"/>
    <w:uiPriority w:val="99"/>
    <w:rsid w:val="00A5024C"/>
  </w:style>
  <w:style w:type="paragraph" w:styleId="BalloonText">
    <w:name w:val="Balloon Text"/>
    <w:basedOn w:val="Normal"/>
    <w:link w:val="BalloonTextChar"/>
    <w:uiPriority w:val="99"/>
    <w:semiHidden/>
    <w:unhideWhenUsed/>
    <w:rsid w:val="007E6E15"/>
    <w:rPr>
      <w:rFonts w:ascii="Tahoma" w:hAnsi="Tahoma" w:cs="Tahoma"/>
      <w:sz w:val="16"/>
      <w:szCs w:val="16"/>
    </w:rPr>
  </w:style>
  <w:style w:type="character" w:customStyle="1" w:styleId="BalloonTextChar">
    <w:name w:val="Balloon Text Char"/>
    <w:basedOn w:val="DefaultParagraphFont"/>
    <w:link w:val="BalloonText"/>
    <w:uiPriority w:val="99"/>
    <w:semiHidden/>
    <w:rsid w:val="007E6E15"/>
    <w:rPr>
      <w:rFonts w:ascii="Tahoma" w:hAnsi="Tahoma" w:cs="Tahoma"/>
      <w:sz w:val="16"/>
      <w:szCs w:val="16"/>
    </w:rPr>
  </w:style>
  <w:style w:type="paragraph" w:styleId="Quote">
    <w:name w:val="Quote"/>
    <w:basedOn w:val="Normal"/>
    <w:next w:val="Normal"/>
    <w:link w:val="QuoteChar"/>
    <w:uiPriority w:val="29"/>
    <w:qFormat/>
    <w:rsid w:val="007E6E15"/>
    <w:pPr>
      <w:spacing w:after="200" w:line="276" w:lineRule="auto"/>
    </w:pPr>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7E6E15"/>
    <w:rPr>
      <w:rFonts w:eastAsiaTheme="minorEastAsia"/>
      <w:i/>
      <w:iCs/>
      <w:color w:val="000000" w:themeColor="text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Skudra</dc:creator>
  <cp:lastModifiedBy>Ilze Skudra</cp:lastModifiedBy>
  <cp:revision>2</cp:revision>
  <dcterms:created xsi:type="dcterms:W3CDTF">2019-05-24T08:21:00Z</dcterms:created>
  <dcterms:modified xsi:type="dcterms:W3CDTF">2019-05-24T08:21:00Z</dcterms:modified>
</cp:coreProperties>
</file>