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94" w:rsidRDefault="006A4A94" w:rsidP="006A4A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76300" cy="1009650"/>
            <wp:effectExtent l="19050" t="0" r="0" b="0"/>
            <wp:docPr id="1" name="Picture 1" descr="udenszim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denszimes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A94" w:rsidRPr="006A4A94" w:rsidRDefault="006A4A94" w:rsidP="006A4A94">
      <w:pPr>
        <w:rPr>
          <w:rFonts w:ascii="Times New Roman" w:hAnsi="Times New Roman" w:cs="Times New Roman"/>
          <w:sz w:val="28"/>
          <w:szCs w:val="28"/>
        </w:rPr>
      </w:pPr>
    </w:p>
    <w:p w:rsidR="006A4A94" w:rsidRPr="008C3E78" w:rsidRDefault="006A4A94" w:rsidP="006A4A94">
      <w:pPr>
        <w:rPr>
          <w:rFonts w:ascii="Times New Roman" w:hAnsi="Times New Roman" w:cs="Times New Roman"/>
          <w:b/>
          <w:sz w:val="24"/>
          <w:szCs w:val="24"/>
        </w:rPr>
      </w:pPr>
      <w:r w:rsidRPr="008C3E78">
        <w:rPr>
          <w:rFonts w:ascii="Times New Roman" w:hAnsi="Times New Roman" w:cs="Times New Roman"/>
          <w:b/>
          <w:sz w:val="24"/>
          <w:szCs w:val="24"/>
        </w:rPr>
        <w:t>Biedrība  “Ūdenszīmes”  aicina  gan lielus, gan mazus apmeklēt  mākslas mīļotājus apmeklēt  ļoti radošu notikumu -  „Šķūņa mākslas galerijas” atklāšanas pasākumu, kas notiks piektdien,  29.maijā pl. 12 00 Kaldabruņas skolā.</w:t>
      </w:r>
    </w:p>
    <w:p w:rsidR="006A4A94" w:rsidRDefault="006A4A94" w:rsidP="006A4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Galerijas </w:t>
      </w:r>
      <w:r w:rsidRPr="006A4A94">
        <w:rPr>
          <w:rFonts w:ascii="Times New Roman" w:hAnsi="Times New Roman" w:cs="Times New Roman"/>
          <w:sz w:val="24"/>
          <w:szCs w:val="24"/>
        </w:rPr>
        <w:t xml:space="preserve"> nosaukums </w:t>
      </w:r>
      <w:r>
        <w:rPr>
          <w:rFonts w:ascii="Times New Roman" w:hAnsi="Times New Roman" w:cs="Times New Roman"/>
          <w:sz w:val="24"/>
          <w:szCs w:val="24"/>
        </w:rPr>
        <w:t xml:space="preserve">nav izvēlēts </w:t>
      </w:r>
      <w:r w:rsidRPr="006A4A94">
        <w:rPr>
          <w:rFonts w:ascii="Times New Roman" w:hAnsi="Times New Roman" w:cs="Times New Roman"/>
          <w:sz w:val="24"/>
          <w:szCs w:val="24"/>
        </w:rPr>
        <w:t xml:space="preserve"> nejauši, tas </w:t>
      </w:r>
      <w:r>
        <w:rPr>
          <w:rFonts w:ascii="Times New Roman" w:hAnsi="Times New Roman" w:cs="Times New Roman"/>
          <w:sz w:val="24"/>
          <w:szCs w:val="24"/>
        </w:rPr>
        <w:t xml:space="preserve"> mudina domāt par to, kas vispār ir māksla? Kas liekams galerijā, un kas izmetams kā nevajadzīga lieta? Nu jau vairāku gadu radošā procesa laikā esam sapratuši, ka ne </w:t>
      </w:r>
      <w:r w:rsidRPr="006A4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visiem mūsu mākslas darbiem ir vieta </w:t>
      </w:r>
      <w:r w:rsidRPr="006A4A94">
        <w:rPr>
          <w:rFonts w:ascii="Times New Roman" w:hAnsi="Times New Roman" w:cs="Times New Roman"/>
          <w:sz w:val="24"/>
          <w:szCs w:val="24"/>
        </w:rPr>
        <w:t xml:space="preserve"> greznās galerijās, </w:t>
      </w:r>
      <w:r>
        <w:rPr>
          <w:rFonts w:ascii="Times New Roman" w:hAnsi="Times New Roman" w:cs="Times New Roman"/>
          <w:sz w:val="24"/>
          <w:szCs w:val="24"/>
        </w:rPr>
        <w:t xml:space="preserve">un pat ne mūsu pašu Pļavas muzeja zālē. Tai pašā laikā - </w:t>
      </w:r>
      <w:r w:rsidRPr="006A4A94">
        <w:rPr>
          <w:rFonts w:ascii="Times New Roman" w:hAnsi="Times New Roman" w:cs="Times New Roman"/>
          <w:sz w:val="24"/>
          <w:szCs w:val="24"/>
        </w:rPr>
        <w:t xml:space="preserve"> ir lietas, par kurām nevajadzētu aizmirst. Tādēļ </w:t>
      </w:r>
      <w:r>
        <w:rPr>
          <w:rFonts w:ascii="Times New Roman" w:hAnsi="Times New Roman" w:cs="Times New Roman"/>
          <w:sz w:val="24"/>
          <w:szCs w:val="24"/>
        </w:rPr>
        <w:t xml:space="preserve">“Šķūņa mākslas galerija” šķiet ideāls risinājums – tā liks </w:t>
      </w:r>
      <w:r w:rsidRPr="006A4A94">
        <w:rPr>
          <w:rFonts w:ascii="Times New Roman" w:hAnsi="Times New Roman" w:cs="Times New Roman"/>
          <w:sz w:val="24"/>
          <w:szCs w:val="24"/>
        </w:rPr>
        <w:t xml:space="preserve"> atcerēties par vecu lejkannu, lāpstu, apdrupušu māla trauku vai zīmējumu, kurš apputējis, slēpjas plauktā. 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6A4A94">
        <w:rPr>
          <w:rFonts w:ascii="Times New Roman" w:hAnsi="Times New Roman" w:cs="Times New Roman"/>
          <w:sz w:val="24"/>
          <w:szCs w:val="24"/>
        </w:rPr>
        <w:t xml:space="preserve"> gaida, kad tām atkal liks j</w:t>
      </w:r>
      <w:r>
        <w:rPr>
          <w:rFonts w:ascii="Times New Roman" w:hAnsi="Times New Roman" w:cs="Times New Roman"/>
          <w:sz w:val="24"/>
          <w:szCs w:val="24"/>
        </w:rPr>
        <w:t>usties novērtētām un noderīgām.</w:t>
      </w:r>
    </w:p>
    <w:p w:rsidR="006A4A94" w:rsidRPr="006A4A94" w:rsidRDefault="006A4A94" w:rsidP="006A4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Kaldabruņas “Šķūņa mākslas galerijā” būs apskatāmas </w:t>
      </w:r>
    </w:p>
    <w:p w:rsidR="006A4A94" w:rsidRPr="006A4A94" w:rsidRDefault="006A4A94" w:rsidP="006A4A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A94">
        <w:rPr>
          <w:rFonts w:ascii="Times New Roman" w:hAnsi="Times New Roman" w:cs="Times New Roman"/>
          <w:sz w:val="24"/>
          <w:szCs w:val="24"/>
        </w:rPr>
        <w:t>Pašdarinātas lietas - ar gaumi un izdomu;</w:t>
      </w:r>
    </w:p>
    <w:p w:rsidR="006A4A94" w:rsidRPr="006A4A94" w:rsidRDefault="006A4A94" w:rsidP="006A4A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A94">
        <w:rPr>
          <w:rFonts w:ascii="Times New Roman" w:hAnsi="Times New Roman" w:cs="Times New Roman"/>
          <w:sz w:val="24"/>
          <w:szCs w:val="24"/>
        </w:rPr>
        <w:t>Vecas lietas – ar vēsturi (labā stāvoklī);</w:t>
      </w:r>
    </w:p>
    <w:p w:rsidR="006A4A94" w:rsidRPr="006A4A94" w:rsidRDefault="006A4A94" w:rsidP="006A4A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A94">
        <w:rPr>
          <w:rFonts w:ascii="Times New Roman" w:hAnsi="Times New Roman" w:cs="Times New Roman"/>
          <w:sz w:val="24"/>
          <w:szCs w:val="24"/>
        </w:rPr>
        <w:t>Uzlabotas lietas – ar mainītu vēsturi;</w:t>
      </w:r>
    </w:p>
    <w:p w:rsidR="006A4A94" w:rsidRPr="006A4A94" w:rsidRDefault="006A4A94" w:rsidP="006A4A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4A94">
        <w:rPr>
          <w:rFonts w:ascii="Times New Roman" w:hAnsi="Times New Roman" w:cs="Times New Roman"/>
          <w:sz w:val="24"/>
          <w:szCs w:val="24"/>
        </w:rPr>
        <w:t>Dīvainas lietas ar stāstu.</w:t>
      </w:r>
    </w:p>
    <w:p w:rsidR="006A4A94" w:rsidRPr="006A4A94" w:rsidRDefault="006A4A94" w:rsidP="006A4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Atklāšanas pasākumā mēs visi piedalīsimies </w:t>
      </w:r>
      <w:r w:rsidRPr="006A4A94">
        <w:rPr>
          <w:rFonts w:ascii="Times New Roman" w:hAnsi="Times New Roman" w:cs="Times New Roman"/>
          <w:sz w:val="24"/>
          <w:szCs w:val="24"/>
        </w:rPr>
        <w:t>:</w:t>
      </w:r>
    </w:p>
    <w:p w:rsidR="006A4A94" w:rsidRDefault="006A4A94" w:rsidP="006A4A94">
      <w:pPr>
        <w:rPr>
          <w:rFonts w:ascii="Times New Roman" w:hAnsi="Times New Roman" w:cs="Times New Roman"/>
          <w:sz w:val="24"/>
          <w:szCs w:val="24"/>
        </w:rPr>
      </w:pPr>
      <w:r w:rsidRPr="006A4A94">
        <w:rPr>
          <w:rFonts w:ascii="Times New Roman" w:hAnsi="Times New Roman" w:cs="Times New Roman"/>
          <w:sz w:val="24"/>
          <w:szCs w:val="24"/>
        </w:rPr>
        <w:t>Atklāš</w:t>
      </w:r>
      <w:r>
        <w:rPr>
          <w:rFonts w:ascii="Times New Roman" w:hAnsi="Times New Roman" w:cs="Times New Roman"/>
          <w:sz w:val="24"/>
          <w:szCs w:val="24"/>
        </w:rPr>
        <w:t>anas lentes griešanā komplektā ar nopietnām un mazāk nopietnām uzrunām; K</w:t>
      </w:r>
      <w:r w:rsidRPr="006A4A94">
        <w:rPr>
          <w:rFonts w:ascii="Times New Roman" w:hAnsi="Times New Roman" w:cs="Times New Roman"/>
          <w:sz w:val="24"/>
          <w:szCs w:val="24"/>
        </w:rPr>
        <w:t xml:space="preserve">opējā </w:t>
      </w:r>
      <w:r>
        <w:rPr>
          <w:rFonts w:ascii="Times New Roman" w:hAnsi="Times New Roman" w:cs="Times New Roman"/>
          <w:sz w:val="24"/>
          <w:szCs w:val="24"/>
        </w:rPr>
        <w:t xml:space="preserve"> objekta „</w:t>
      </w:r>
      <w:r w:rsidRPr="006A4A94">
        <w:rPr>
          <w:rFonts w:ascii="Times New Roman" w:hAnsi="Times New Roman" w:cs="Times New Roman"/>
          <w:sz w:val="24"/>
          <w:szCs w:val="24"/>
        </w:rPr>
        <w:t xml:space="preserve"> Kas ir māksla?</w:t>
      </w:r>
      <w:r>
        <w:rPr>
          <w:rFonts w:ascii="Times New Roman" w:hAnsi="Times New Roman" w:cs="Times New Roman"/>
          <w:sz w:val="24"/>
          <w:szCs w:val="24"/>
        </w:rPr>
        <w:t>” veidošanā;</w:t>
      </w:r>
    </w:p>
    <w:p w:rsidR="006A4A94" w:rsidRDefault="006A4A94" w:rsidP="006A4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A4A94">
        <w:rPr>
          <w:rFonts w:ascii="Times New Roman" w:hAnsi="Times New Roman" w:cs="Times New Roman"/>
          <w:sz w:val="24"/>
          <w:szCs w:val="24"/>
        </w:rPr>
        <w:t>apīra vārīšan</w:t>
      </w:r>
      <w:r>
        <w:rPr>
          <w:rFonts w:ascii="Times New Roman" w:hAnsi="Times New Roman" w:cs="Times New Roman"/>
          <w:sz w:val="24"/>
          <w:szCs w:val="24"/>
        </w:rPr>
        <w:t>ā lielajā katlā;</w:t>
      </w:r>
    </w:p>
    <w:p w:rsidR="006A4A94" w:rsidRPr="006A4A94" w:rsidRDefault="006A4A94" w:rsidP="006A4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Zaļās zupas baudīšanā. </w:t>
      </w:r>
    </w:p>
    <w:p w:rsidR="006A4A94" w:rsidRDefault="006A4A94" w:rsidP="006A4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Atklāšanas pasākuma viesus aicinām  ņemt</w:t>
      </w:r>
      <w:r w:rsidRPr="006A4A94">
        <w:rPr>
          <w:rFonts w:ascii="Times New Roman" w:hAnsi="Times New Roman" w:cs="Times New Roman"/>
          <w:sz w:val="24"/>
          <w:szCs w:val="24"/>
        </w:rPr>
        <w:t xml:space="preserve"> līdzi savus eksponātus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A4A94" w:rsidRPr="006A4A94" w:rsidRDefault="006A4A94" w:rsidP="006A4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„Šķūņa mākslas galerijas”  tapšanā </w:t>
      </w:r>
      <w:r w:rsidR="007D35F2">
        <w:rPr>
          <w:rFonts w:ascii="Times New Roman" w:hAnsi="Times New Roman" w:cs="Times New Roman"/>
          <w:sz w:val="24"/>
          <w:szCs w:val="24"/>
        </w:rPr>
        <w:t>galvenā</w:t>
      </w:r>
      <w:r>
        <w:rPr>
          <w:rFonts w:ascii="Times New Roman" w:hAnsi="Times New Roman" w:cs="Times New Roman"/>
          <w:sz w:val="24"/>
          <w:szCs w:val="24"/>
        </w:rPr>
        <w:t xml:space="preserve"> loma</w:t>
      </w:r>
      <w:r w:rsidR="007D35F2">
        <w:rPr>
          <w:rFonts w:ascii="Times New Roman" w:hAnsi="Times New Roman" w:cs="Times New Roman"/>
          <w:sz w:val="24"/>
          <w:szCs w:val="24"/>
        </w:rPr>
        <w:t xml:space="preserve">, protams, </w:t>
      </w:r>
      <w:r>
        <w:rPr>
          <w:rFonts w:ascii="Times New Roman" w:hAnsi="Times New Roman" w:cs="Times New Roman"/>
          <w:sz w:val="24"/>
          <w:szCs w:val="24"/>
        </w:rPr>
        <w:t xml:space="preserve"> ir mūsu organizācijas radošajai komandai, </w:t>
      </w:r>
      <w:r w:rsidR="007D35F2">
        <w:rPr>
          <w:rFonts w:ascii="Times New Roman" w:hAnsi="Times New Roman" w:cs="Times New Roman"/>
          <w:sz w:val="24"/>
          <w:szCs w:val="24"/>
        </w:rPr>
        <w:t xml:space="preserve">tomēr liels paldies jāsaka arī mūsu atbalstītājiem, jo gluži bez naudiņas mākslas darbu radīt ir grūti. Vispirms – tas ir Borisa un Ināras Teterevu fonds, kura atbalstītā projekta „Sēlijas sieviete staro” laikā esam izveidojušas tik daudz interesantu lietu, ka tās vairs neietilpst skolas telpās. </w:t>
      </w:r>
      <w:r w:rsidR="00A62DA4">
        <w:rPr>
          <w:rFonts w:ascii="Times New Roman" w:hAnsi="Times New Roman" w:cs="Times New Roman"/>
          <w:sz w:val="24"/>
          <w:szCs w:val="24"/>
        </w:rPr>
        <w:t xml:space="preserve">Otrs lielais paldies pienākas fondam „Ziedot”, kas piešķīris finansējumu mūsu projektam „Štābiņš”. Būtībā šis pasākums ir arī </w:t>
      </w:r>
      <w:r w:rsidR="00A62DA4">
        <w:rPr>
          <w:rFonts w:ascii="Times New Roman" w:hAnsi="Times New Roman" w:cs="Times New Roman"/>
          <w:sz w:val="24"/>
          <w:szCs w:val="24"/>
        </w:rPr>
        <w:lastRenderedPageBreak/>
        <w:t xml:space="preserve">„Štābiņa” darbības atklāšana, un mākslas darbu tapšanā jau šobrīd aktīvi sadarbojamies ar Rubeņu  pamatskolu. „Štābiņa” ietvaros visas vasaras garumā mūsu organizācijas durvis otrdienās un piektdienās būs atvērtas  bērniem – radošajos procesos viņus ievadīs( un arī pieskatīs) mūsu smaidīgās meitenes Solvita Kukle un Ilze Ermansone. Visi kopā rūpēsimies par to, lai katrs mazais „Štābiņa” apmeklētājs būtu arī pacienāts. </w:t>
      </w:r>
    </w:p>
    <w:p w:rsidR="006A4A94" w:rsidRPr="006A4A94" w:rsidRDefault="008C3E78" w:rsidP="006A4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Radošā vasara Kaldabruņā ir sākusies! </w:t>
      </w:r>
    </w:p>
    <w:p w:rsidR="006A4A94" w:rsidRPr="006A4A94" w:rsidRDefault="006A4A94" w:rsidP="006A4A94">
      <w:pPr>
        <w:rPr>
          <w:rFonts w:ascii="Times New Roman" w:hAnsi="Times New Roman" w:cs="Times New Roman"/>
          <w:sz w:val="24"/>
          <w:szCs w:val="24"/>
        </w:rPr>
      </w:pPr>
    </w:p>
    <w:p w:rsidR="006A4A94" w:rsidRPr="006A4A94" w:rsidRDefault="006A4A94" w:rsidP="006A4A94">
      <w:pPr>
        <w:rPr>
          <w:rFonts w:ascii="Times New Roman" w:hAnsi="Times New Roman" w:cs="Times New Roman"/>
          <w:sz w:val="24"/>
          <w:szCs w:val="24"/>
        </w:rPr>
      </w:pPr>
      <w:r w:rsidRPr="006A4A94">
        <w:rPr>
          <w:rFonts w:ascii="Times New Roman" w:hAnsi="Times New Roman" w:cs="Times New Roman"/>
          <w:sz w:val="24"/>
          <w:szCs w:val="24"/>
        </w:rPr>
        <w:t>Papildus informācija:</w:t>
      </w:r>
    </w:p>
    <w:p w:rsidR="006A4A94" w:rsidRPr="006A4A94" w:rsidRDefault="006A4A94" w:rsidP="006A4A94">
      <w:pPr>
        <w:rPr>
          <w:rFonts w:ascii="Times New Roman" w:hAnsi="Times New Roman" w:cs="Times New Roman"/>
          <w:sz w:val="24"/>
          <w:szCs w:val="24"/>
        </w:rPr>
      </w:pPr>
      <w:r w:rsidRPr="006A4A94">
        <w:rPr>
          <w:rFonts w:ascii="Times New Roman" w:hAnsi="Times New Roman" w:cs="Times New Roman"/>
          <w:sz w:val="24"/>
          <w:szCs w:val="24"/>
        </w:rPr>
        <w:t>Tel: 29548967 (Ieva); e-pasts: ieva.jatniece@gmail.com</w:t>
      </w:r>
    </w:p>
    <w:p w:rsidR="0093240B" w:rsidRPr="006A4A94" w:rsidRDefault="0093240B">
      <w:pPr>
        <w:rPr>
          <w:sz w:val="24"/>
          <w:szCs w:val="24"/>
        </w:rPr>
      </w:pPr>
    </w:p>
    <w:sectPr w:rsidR="0093240B" w:rsidRPr="006A4A94" w:rsidSect="001B580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6E6F"/>
    <w:multiLevelType w:val="hybridMultilevel"/>
    <w:tmpl w:val="ACEEA1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94"/>
    <w:rsid w:val="006A4A94"/>
    <w:rsid w:val="007D35F2"/>
    <w:rsid w:val="008C3E78"/>
    <w:rsid w:val="0093240B"/>
    <w:rsid w:val="00A62DA4"/>
    <w:rsid w:val="00D4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A94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A94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User</cp:lastModifiedBy>
  <cp:revision>2</cp:revision>
  <dcterms:created xsi:type="dcterms:W3CDTF">2015-05-18T12:56:00Z</dcterms:created>
  <dcterms:modified xsi:type="dcterms:W3CDTF">2015-05-18T12:56:00Z</dcterms:modified>
</cp:coreProperties>
</file>